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jc w:val="center"/>
        <w:textAlignment w:val="center"/>
        <w:rPr>
          <w:rFonts w:hint="eastAsia" w:ascii="宋体" w:hAnsi="宋体" w:eastAsia="宋体" w:cs="宋体"/>
          <w:b/>
          <w:i w:val="0"/>
          <w:color w:val="000000"/>
          <w:kern w:val="0"/>
          <w:sz w:val="36"/>
          <w:szCs w:val="36"/>
          <w:u w:val="none"/>
          <w:lang w:val="en-US" w:eastAsia="zh-CN" w:bidi="ar"/>
        </w:rPr>
      </w:pPr>
      <w:bookmarkStart w:id="0" w:name="_GoBack"/>
      <w:bookmarkEnd w:id="0"/>
      <w:r>
        <w:rPr>
          <w:rFonts w:hint="eastAsia" w:ascii="宋体" w:hAnsi="宋体" w:eastAsia="宋体" w:cs="宋体"/>
          <w:b/>
          <w:i w:val="0"/>
          <w:color w:val="000000"/>
          <w:kern w:val="0"/>
          <w:sz w:val="36"/>
          <w:szCs w:val="36"/>
          <w:u w:val="none"/>
          <w:lang w:val="en-US" w:eastAsia="zh-CN" w:bidi="ar"/>
        </w:rPr>
        <w:t>各旗市区相关单位2022年度“双随机、一公开”</w:t>
      </w:r>
    </w:p>
    <w:p>
      <w:pPr>
        <w:keepNext w:val="0"/>
        <w:keepLines w:val="0"/>
        <w:widowControl/>
        <w:suppressLineNumbers w:val="0"/>
        <w:jc w:val="center"/>
        <w:textAlignment w:val="center"/>
        <w:rPr>
          <w:rFonts w:hint="default" w:ascii="仿宋" w:hAnsi="仿宋" w:eastAsia="仿宋"/>
          <w:sz w:val="36"/>
          <w:szCs w:val="36"/>
          <w:lang w:val="en-US" w:eastAsia="zh-CN"/>
        </w:rPr>
      </w:pPr>
      <w:r>
        <w:rPr>
          <w:rFonts w:hint="eastAsia" w:ascii="宋体" w:hAnsi="宋体" w:eastAsia="宋体" w:cs="宋体"/>
          <w:b/>
          <w:i w:val="0"/>
          <w:color w:val="000000"/>
          <w:kern w:val="0"/>
          <w:sz w:val="36"/>
          <w:szCs w:val="36"/>
          <w:u w:val="none"/>
          <w:lang w:val="en-US" w:eastAsia="zh-CN" w:bidi="ar"/>
        </w:rPr>
        <w:t>内部抽查工作计划表</w:t>
      </w:r>
    </w:p>
    <w:tbl>
      <w:tblPr>
        <w:tblStyle w:val="4"/>
        <w:tblpPr w:leftFromText="180" w:rightFromText="180" w:vertAnchor="text" w:horzAnchor="page" w:tblpX="1777" w:tblpY="809"/>
        <w:tblOverlap w:val="never"/>
        <w:tblW w:w="0" w:type="auto"/>
        <w:tblInd w:w="0" w:type="dxa"/>
        <w:tblLayout w:type="fixed"/>
        <w:tblCellMar>
          <w:top w:w="0" w:type="dxa"/>
          <w:left w:w="0" w:type="dxa"/>
          <w:bottom w:w="0" w:type="dxa"/>
          <w:right w:w="0" w:type="dxa"/>
        </w:tblCellMar>
      </w:tblPr>
      <w:tblGrid>
        <w:gridCol w:w="3501"/>
        <w:gridCol w:w="4830"/>
      </w:tblGrid>
      <w:tr>
        <w:tblPrEx>
          <w:tblCellMar>
            <w:top w:w="0" w:type="dxa"/>
            <w:left w:w="0" w:type="dxa"/>
            <w:bottom w:w="0" w:type="dxa"/>
            <w:right w:w="0" w:type="dxa"/>
          </w:tblCellMar>
        </w:tblPrEx>
        <w:trPr>
          <w:trHeight w:val="199" w:hRule="atLeast"/>
        </w:trPr>
        <w:tc>
          <w:tcPr>
            <w:tcW w:w="8331" w:type="dxa"/>
            <w:gridSpan w:val="2"/>
            <w:tcBorders>
              <w:top w:val="nil"/>
              <w:left w:val="nil"/>
              <w:bottom w:val="single" w:color="000000" w:sz="8" w:space="0"/>
              <w:right w:val="nil"/>
            </w:tcBorders>
            <w:noWrap w:val="0"/>
            <w:tcMar>
              <w:top w:w="15" w:type="dxa"/>
              <w:left w:w="15" w:type="dxa"/>
              <w:right w:w="15" w:type="dxa"/>
            </w:tcMar>
            <w:vAlign w:val="center"/>
          </w:tcPr>
          <w:p>
            <w:pPr>
              <w:keepNext w:val="0"/>
              <w:keepLines w:val="0"/>
              <w:widowControl/>
              <w:suppressLineNumbers w:val="0"/>
              <w:ind w:firstLine="221" w:firstLineChars="100"/>
              <w:jc w:val="left"/>
              <w:textAlignment w:val="center"/>
              <w:rPr>
                <w:rFonts w:hint="default" w:ascii="仿宋_GB2312" w:hAnsi="宋体" w:eastAsia="仿宋_GB2312" w:cs="仿宋_GB2312"/>
                <w:b/>
                <w:i w:val="0"/>
                <w:color w:val="000000"/>
                <w:sz w:val="22"/>
                <w:szCs w:val="22"/>
                <w:u w:val="none"/>
                <w:lang w:val="en-US"/>
              </w:rPr>
            </w:pPr>
            <w:r>
              <w:rPr>
                <w:rFonts w:hint="default" w:ascii="仿宋_GB2312" w:hAnsi="宋体" w:eastAsia="仿宋_GB2312" w:cs="仿宋_GB2312"/>
                <w:b/>
                <w:i w:val="0"/>
                <w:color w:val="000000"/>
                <w:kern w:val="0"/>
                <w:sz w:val="22"/>
                <w:szCs w:val="22"/>
                <w:u w:val="none"/>
                <w:lang w:val="en-US" w:eastAsia="zh-CN" w:bidi="ar"/>
              </w:rPr>
              <w:t xml:space="preserve"> </w:t>
            </w:r>
            <w:r>
              <w:rPr>
                <w:rFonts w:hint="eastAsia" w:ascii="仿宋_GB2312" w:hAnsi="宋体" w:eastAsia="仿宋_GB2312" w:cs="仿宋_GB2312"/>
                <w:b/>
                <w:i w:val="0"/>
                <w:color w:val="000000"/>
                <w:kern w:val="0"/>
                <w:sz w:val="22"/>
                <w:szCs w:val="22"/>
                <w:u w:val="none"/>
                <w:lang w:val="en-US" w:eastAsia="zh-CN" w:bidi="ar"/>
              </w:rPr>
              <w:t xml:space="preserve">填表单位：额尔古纳市农牧局                 </w:t>
            </w:r>
            <w:r>
              <w:rPr>
                <w:rFonts w:hint="default" w:ascii="仿宋_GB2312" w:hAnsi="宋体" w:eastAsia="仿宋_GB2312" w:cs="仿宋_GB2312"/>
                <w:b/>
                <w:i w:val="0"/>
                <w:color w:val="000000"/>
                <w:kern w:val="0"/>
                <w:sz w:val="22"/>
                <w:szCs w:val="22"/>
                <w:u w:val="none"/>
                <w:lang w:val="en-US" w:eastAsia="zh-CN" w:bidi="ar"/>
              </w:rPr>
              <w:t>填表时间：</w:t>
            </w:r>
            <w:r>
              <w:rPr>
                <w:rFonts w:hint="eastAsia" w:ascii="仿宋_GB2312" w:hAnsi="宋体" w:eastAsia="仿宋_GB2312" w:cs="仿宋_GB2312"/>
                <w:b/>
                <w:i w:val="0"/>
                <w:color w:val="000000"/>
                <w:kern w:val="0"/>
                <w:sz w:val="22"/>
                <w:szCs w:val="22"/>
                <w:u w:val="none"/>
                <w:lang w:val="en-US" w:eastAsia="zh-CN" w:bidi="ar"/>
              </w:rPr>
              <w:t>2022年2月8日</w:t>
            </w:r>
          </w:p>
        </w:tc>
      </w:tr>
      <w:tr>
        <w:tblPrEx>
          <w:tblCellMar>
            <w:top w:w="0" w:type="dxa"/>
            <w:left w:w="0" w:type="dxa"/>
            <w:bottom w:w="0" w:type="dxa"/>
            <w:right w:w="0" w:type="dxa"/>
          </w:tblCellMar>
        </w:tblPrEx>
        <w:trPr>
          <w:trHeight w:val="635" w:hRule="atLeast"/>
        </w:trPr>
        <w:tc>
          <w:tcPr>
            <w:tcW w:w="350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w:t>
            </w:r>
          </w:p>
        </w:tc>
        <w:tc>
          <w:tcPr>
            <w:tcW w:w="4830"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内容</w:t>
            </w:r>
          </w:p>
        </w:tc>
      </w:tr>
      <w:tr>
        <w:tblPrEx>
          <w:tblCellMar>
            <w:top w:w="0" w:type="dxa"/>
            <w:left w:w="0" w:type="dxa"/>
            <w:bottom w:w="0" w:type="dxa"/>
            <w:right w:w="0" w:type="dxa"/>
          </w:tblCellMar>
        </w:tblPrEx>
        <w:trPr>
          <w:trHeight w:val="560" w:hRule="atLeast"/>
        </w:trPr>
        <w:tc>
          <w:tcPr>
            <w:tcW w:w="350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jc w:val="left"/>
              <w:textAlignment w:val="center"/>
              <w:rPr>
                <w:rFonts w:hint="default"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抽查部门</w:t>
            </w:r>
          </w:p>
        </w:tc>
        <w:tc>
          <w:tcPr>
            <w:tcW w:w="4830"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lang w:val="en-US" w:eastAsia="zh-CN"/>
              </w:rPr>
            </w:pPr>
            <w:r>
              <w:rPr>
                <w:rFonts w:hint="eastAsia" w:ascii="仿宋_GB2312" w:hAnsi="宋体" w:eastAsia="仿宋_GB2312" w:cs="仿宋_GB2312"/>
                <w:i w:val="0"/>
                <w:color w:val="000000"/>
                <w:sz w:val="24"/>
                <w:szCs w:val="24"/>
                <w:u w:val="none"/>
                <w:lang w:val="en-US" w:eastAsia="zh-CN"/>
              </w:rPr>
              <w:t>额尔古纳市农牧局</w:t>
            </w:r>
          </w:p>
        </w:tc>
      </w:tr>
      <w:tr>
        <w:tblPrEx>
          <w:tblCellMar>
            <w:top w:w="0" w:type="dxa"/>
            <w:left w:w="0" w:type="dxa"/>
            <w:bottom w:w="0" w:type="dxa"/>
            <w:right w:w="0" w:type="dxa"/>
          </w:tblCellMar>
        </w:tblPrEx>
        <w:trPr>
          <w:trHeight w:val="555" w:hRule="atLeast"/>
        </w:trPr>
        <w:tc>
          <w:tcPr>
            <w:tcW w:w="350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jc w:val="left"/>
              <w:textAlignment w:val="center"/>
              <w:rPr>
                <w:rFonts w:hint="default" w:ascii="仿宋_GB2312" w:hAnsi="宋体" w:eastAsia="仿宋_GB2312" w:cs="仿宋_GB2312"/>
                <w:i w:val="0"/>
                <w:color w:val="000000"/>
                <w:sz w:val="24"/>
                <w:szCs w:val="24"/>
                <w:u w:val="none"/>
                <w:lang w:val="en-US"/>
              </w:rPr>
            </w:pPr>
            <w:r>
              <w:rPr>
                <w:rFonts w:hint="default" w:ascii="仿宋_GB2312" w:hAnsi="宋体" w:eastAsia="仿宋_GB2312" w:cs="仿宋_GB2312"/>
                <w:i w:val="0"/>
                <w:color w:val="000000"/>
                <w:kern w:val="0"/>
                <w:sz w:val="24"/>
                <w:szCs w:val="24"/>
                <w:u w:val="none"/>
                <w:lang w:val="en-US" w:eastAsia="zh-CN" w:bidi="ar"/>
              </w:rPr>
              <w:t>抽查任务名称</w:t>
            </w:r>
            <w:r>
              <w:rPr>
                <w:rFonts w:hint="eastAsia" w:ascii="仿宋_GB2312" w:hAnsi="宋体" w:eastAsia="仿宋_GB2312" w:cs="仿宋_GB2312"/>
                <w:i w:val="0"/>
                <w:color w:val="000000"/>
                <w:kern w:val="0"/>
                <w:sz w:val="24"/>
                <w:szCs w:val="24"/>
                <w:u w:val="none"/>
                <w:lang w:val="en-US" w:eastAsia="zh-CN" w:bidi="ar"/>
              </w:rPr>
              <w:t>(抽查类别)</w:t>
            </w:r>
          </w:p>
        </w:tc>
        <w:tc>
          <w:tcPr>
            <w:tcW w:w="4830"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lang w:val="en-US" w:eastAsia="zh-CN"/>
              </w:rPr>
            </w:pPr>
            <w:r>
              <w:rPr>
                <w:rFonts w:hint="eastAsia" w:ascii="仿宋_GB2312" w:hAnsi="宋体" w:eastAsia="仿宋_GB2312" w:cs="仿宋_GB2312"/>
                <w:i w:val="0"/>
                <w:color w:val="000000"/>
                <w:sz w:val="24"/>
                <w:szCs w:val="24"/>
                <w:u w:val="none"/>
                <w:lang w:val="en-US" w:eastAsia="zh-CN"/>
              </w:rPr>
              <w:t>春季农作物种子市场检查专项行动</w:t>
            </w:r>
          </w:p>
        </w:tc>
      </w:tr>
      <w:tr>
        <w:tblPrEx>
          <w:tblCellMar>
            <w:top w:w="0" w:type="dxa"/>
            <w:left w:w="0" w:type="dxa"/>
            <w:bottom w:w="0" w:type="dxa"/>
            <w:right w:w="0" w:type="dxa"/>
          </w:tblCellMar>
        </w:tblPrEx>
        <w:trPr>
          <w:trHeight w:val="540" w:hRule="atLeast"/>
        </w:trPr>
        <w:tc>
          <w:tcPr>
            <w:tcW w:w="350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jc w:val="left"/>
              <w:textAlignment w:val="center"/>
              <w:rPr>
                <w:rFonts w:hint="default" w:ascii="仿宋_GB2312" w:hAnsi="宋体" w:eastAsia="仿宋_GB2312" w:cs="仿宋_GB2312"/>
                <w:i w:val="0"/>
                <w:color w:val="000000"/>
                <w:sz w:val="24"/>
                <w:szCs w:val="24"/>
                <w:u w:val="none"/>
              </w:rPr>
            </w:pPr>
            <w:r>
              <w:rPr>
                <w:rFonts w:hint="default" w:ascii="仿宋_GB2312" w:hAnsi="宋体" w:eastAsia="仿宋_GB2312" w:cs="仿宋_GB2312"/>
                <w:i w:val="0"/>
                <w:color w:val="000000"/>
                <w:kern w:val="0"/>
                <w:sz w:val="24"/>
                <w:szCs w:val="24"/>
                <w:u w:val="none"/>
                <w:lang w:val="en-US" w:eastAsia="zh-CN" w:bidi="ar"/>
              </w:rPr>
              <w:t xml:space="preserve">抽查事项        </w:t>
            </w:r>
          </w:p>
        </w:tc>
        <w:tc>
          <w:tcPr>
            <w:tcW w:w="4830"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lang w:val="en-US" w:eastAsia="zh-CN"/>
              </w:rPr>
            </w:pPr>
            <w:r>
              <w:rPr>
                <w:rFonts w:hint="eastAsia" w:ascii="仿宋_GB2312" w:hAnsi="宋体" w:eastAsia="仿宋_GB2312" w:cs="仿宋_GB2312"/>
                <w:i w:val="0"/>
                <w:color w:val="000000"/>
                <w:sz w:val="24"/>
                <w:szCs w:val="24"/>
                <w:u w:val="none"/>
                <w:lang w:val="en-US" w:eastAsia="zh-CN"/>
              </w:rPr>
              <w:t>种子生产经营许可事项专项检查</w:t>
            </w:r>
          </w:p>
        </w:tc>
      </w:tr>
      <w:tr>
        <w:tblPrEx>
          <w:tblCellMar>
            <w:top w:w="0" w:type="dxa"/>
            <w:left w:w="0" w:type="dxa"/>
            <w:bottom w:w="0" w:type="dxa"/>
            <w:right w:w="0" w:type="dxa"/>
          </w:tblCellMar>
        </w:tblPrEx>
        <w:trPr>
          <w:trHeight w:val="575" w:hRule="atLeast"/>
        </w:trPr>
        <w:tc>
          <w:tcPr>
            <w:tcW w:w="350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jc w:val="left"/>
              <w:textAlignment w:val="center"/>
              <w:rPr>
                <w:rFonts w:hint="default"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检查</w:t>
            </w:r>
            <w:r>
              <w:rPr>
                <w:rFonts w:hint="default" w:ascii="仿宋_GB2312" w:hAnsi="宋体" w:eastAsia="仿宋_GB2312" w:cs="仿宋_GB2312"/>
                <w:i w:val="0"/>
                <w:color w:val="000000"/>
                <w:kern w:val="0"/>
                <w:sz w:val="24"/>
                <w:szCs w:val="24"/>
                <w:u w:val="none"/>
                <w:lang w:val="en-US" w:eastAsia="zh-CN" w:bidi="ar"/>
              </w:rPr>
              <w:t>对象</w:t>
            </w:r>
          </w:p>
        </w:tc>
        <w:tc>
          <w:tcPr>
            <w:tcW w:w="4830"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lang w:val="en-US" w:eastAsia="zh-CN"/>
              </w:rPr>
            </w:pPr>
            <w:r>
              <w:rPr>
                <w:rFonts w:hint="eastAsia" w:ascii="仿宋_GB2312" w:hAnsi="宋体" w:eastAsia="仿宋_GB2312" w:cs="仿宋_GB2312"/>
                <w:i w:val="0"/>
                <w:color w:val="000000"/>
                <w:sz w:val="24"/>
                <w:szCs w:val="24"/>
                <w:u w:val="none"/>
                <w:lang w:val="en-US" w:eastAsia="zh-CN"/>
              </w:rPr>
              <w:t>全区各级发证种子生产经营企业</w:t>
            </w:r>
          </w:p>
        </w:tc>
      </w:tr>
      <w:tr>
        <w:tblPrEx>
          <w:tblCellMar>
            <w:top w:w="0" w:type="dxa"/>
            <w:left w:w="0" w:type="dxa"/>
            <w:bottom w:w="0" w:type="dxa"/>
            <w:right w:w="0" w:type="dxa"/>
          </w:tblCellMar>
        </w:tblPrEx>
        <w:trPr>
          <w:trHeight w:val="699" w:hRule="atLeast"/>
        </w:trPr>
        <w:tc>
          <w:tcPr>
            <w:tcW w:w="3501" w:type="dxa"/>
            <w:tcBorders>
              <w:top w:val="single" w:color="000000" w:sz="8" w:space="0"/>
              <w:left w:val="single" w:color="000000" w:sz="8" w:space="0"/>
              <w:bottom w:val="single" w:color="auto" w:sz="4" w:space="0"/>
              <w:right w:val="single" w:color="000000" w:sz="8" w:space="0"/>
            </w:tcBorders>
            <w:noWrap w:val="0"/>
            <w:tcMar>
              <w:top w:w="15" w:type="dxa"/>
              <w:left w:w="15" w:type="dxa"/>
              <w:right w:w="15" w:type="dxa"/>
            </w:tcMar>
            <w:vAlign w:val="center"/>
          </w:tcPr>
          <w:p>
            <w:pPr>
              <w:keepNext w:val="0"/>
              <w:keepLines w:val="0"/>
              <w:widowControl/>
              <w:suppressLineNumbers w:val="0"/>
              <w:jc w:val="left"/>
              <w:textAlignment w:val="center"/>
              <w:rPr>
                <w:rFonts w:hint="default" w:ascii="仿宋_GB2312" w:hAnsi="宋体" w:eastAsia="仿宋_GB2312" w:cs="仿宋_GB2312"/>
                <w:i w:val="0"/>
                <w:color w:val="000000"/>
                <w:sz w:val="24"/>
                <w:szCs w:val="24"/>
                <w:u w:val="none"/>
              </w:rPr>
            </w:pPr>
            <w:r>
              <w:rPr>
                <w:rFonts w:hint="default" w:ascii="仿宋_GB2312" w:hAnsi="宋体" w:eastAsia="仿宋_GB2312" w:cs="仿宋_GB2312"/>
                <w:i w:val="0"/>
                <w:color w:val="000000"/>
                <w:kern w:val="0"/>
                <w:sz w:val="24"/>
                <w:szCs w:val="24"/>
                <w:u w:val="none"/>
                <w:lang w:val="en-US" w:eastAsia="zh-CN" w:bidi="ar"/>
              </w:rPr>
              <w:t>抽查依据</w:t>
            </w:r>
          </w:p>
        </w:tc>
        <w:tc>
          <w:tcPr>
            <w:tcW w:w="4830" w:type="dxa"/>
            <w:tcBorders>
              <w:top w:val="single" w:color="000000" w:sz="8" w:space="0"/>
              <w:left w:val="single" w:color="000000" w:sz="8" w:space="0"/>
              <w:bottom w:val="single" w:color="auto" w:sz="4" w:space="0"/>
              <w:right w:val="single" w:color="000000" w:sz="8"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default" w:ascii="微软雅黑" w:hAnsi="微软雅黑" w:eastAsia="微软雅黑" w:cs="微软雅黑"/>
                <w:i w:val="0"/>
                <w:color w:val="000000"/>
                <w:kern w:val="2"/>
                <w:sz w:val="20"/>
                <w:szCs w:val="20"/>
                <w:u w:val="none"/>
                <w:lang w:val="en-US" w:eastAsia="zh-CN" w:bidi="ar-SA"/>
              </w:rPr>
            </w:pPr>
            <w:r>
              <w:rPr>
                <w:rFonts w:hint="eastAsia" w:ascii="仿宋_GB2312" w:hAnsi="仿宋_GB2312" w:eastAsia="仿宋_GB2312" w:cs="仿宋_GB2312"/>
                <w:i w:val="0"/>
                <w:color w:val="000000"/>
                <w:kern w:val="2"/>
                <w:sz w:val="24"/>
                <w:szCs w:val="24"/>
                <w:u w:val="none"/>
                <w:lang w:val="en-US" w:eastAsia="zh-CN" w:bidi="ar-SA"/>
              </w:rPr>
              <w:t>《中华人民共和国种子法》第三条 国务院农业、林业行政主管部门分别主管全国农作物种子和林木种子工作；县级以上地方人民政府农业、林业行政主管部门分别主管本行政区域内农作物种子和林木种子工作。</w:t>
            </w:r>
          </w:p>
        </w:tc>
      </w:tr>
      <w:tr>
        <w:tblPrEx>
          <w:tblCellMar>
            <w:top w:w="0" w:type="dxa"/>
            <w:left w:w="0" w:type="dxa"/>
            <w:bottom w:w="0" w:type="dxa"/>
            <w:right w:w="0" w:type="dxa"/>
          </w:tblCellMar>
        </w:tblPrEx>
        <w:trPr>
          <w:trHeight w:val="846" w:hRule="atLeast"/>
        </w:trPr>
        <w:tc>
          <w:tcPr>
            <w:tcW w:w="3501" w:type="dxa"/>
            <w:tcBorders>
              <w:top w:val="single" w:color="auto" w:sz="4"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jc w:val="left"/>
              <w:textAlignment w:val="center"/>
              <w:rPr>
                <w:rFonts w:hint="default" w:ascii="仿宋_GB2312" w:hAnsi="宋体" w:eastAsia="仿宋_GB2312" w:cs="仿宋_GB2312"/>
                <w:i w:val="0"/>
                <w:color w:val="000000"/>
                <w:kern w:val="0"/>
                <w:sz w:val="24"/>
                <w:szCs w:val="24"/>
                <w:u w:val="none"/>
                <w:lang w:val="en-US" w:eastAsia="zh-CN" w:bidi="ar"/>
              </w:rPr>
            </w:pPr>
            <w:r>
              <w:rPr>
                <w:rFonts w:hint="eastAsia" w:ascii="仿宋_GB2312" w:hAnsi="宋体" w:eastAsia="仿宋_GB2312" w:cs="仿宋_GB2312"/>
                <w:i w:val="0"/>
                <w:color w:val="000000"/>
                <w:kern w:val="0"/>
                <w:sz w:val="24"/>
                <w:szCs w:val="24"/>
                <w:u w:val="none"/>
                <w:lang w:val="en-US" w:eastAsia="zh-CN" w:bidi="ar"/>
              </w:rPr>
              <w:t>是否委托专业机构，聘请专家学者等协助检查。</w:t>
            </w:r>
          </w:p>
        </w:tc>
        <w:tc>
          <w:tcPr>
            <w:tcW w:w="4830" w:type="dxa"/>
            <w:tcBorders>
              <w:top w:val="single" w:color="auto" w:sz="4"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default" w:ascii="微软雅黑" w:hAnsi="微软雅黑" w:eastAsia="微软雅黑" w:cs="微软雅黑"/>
                <w:i w:val="0"/>
                <w:color w:val="000000"/>
                <w:kern w:val="2"/>
                <w:sz w:val="20"/>
                <w:szCs w:val="20"/>
                <w:u w:val="none"/>
                <w:lang w:val="en-US" w:eastAsia="zh-CN" w:bidi="ar-SA"/>
              </w:rPr>
            </w:pPr>
            <w:r>
              <w:rPr>
                <w:rFonts w:hint="eastAsia" w:ascii="仿宋_GB2312" w:hAnsi="仿宋_GB2312" w:eastAsia="仿宋_GB2312" w:cs="仿宋_GB2312"/>
                <w:i w:val="0"/>
                <w:color w:val="000000"/>
                <w:kern w:val="2"/>
                <w:sz w:val="24"/>
                <w:szCs w:val="24"/>
                <w:u w:val="none"/>
                <w:lang w:val="en-US" w:eastAsia="zh-CN" w:bidi="ar-SA"/>
              </w:rPr>
              <w:t>否</w:t>
            </w:r>
          </w:p>
        </w:tc>
      </w:tr>
      <w:tr>
        <w:tblPrEx>
          <w:tblCellMar>
            <w:top w:w="0" w:type="dxa"/>
            <w:left w:w="0" w:type="dxa"/>
            <w:bottom w:w="0" w:type="dxa"/>
            <w:right w:w="0" w:type="dxa"/>
          </w:tblCellMar>
        </w:tblPrEx>
        <w:trPr>
          <w:trHeight w:val="605" w:hRule="atLeast"/>
        </w:trPr>
        <w:tc>
          <w:tcPr>
            <w:tcW w:w="350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jc w:val="left"/>
              <w:textAlignment w:val="center"/>
              <w:rPr>
                <w:rFonts w:hint="default"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起止</w:t>
            </w:r>
            <w:r>
              <w:rPr>
                <w:rFonts w:hint="default" w:ascii="仿宋_GB2312" w:hAnsi="宋体" w:eastAsia="仿宋_GB2312" w:cs="仿宋_GB2312"/>
                <w:i w:val="0"/>
                <w:color w:val="000000"/>
                <w:kern w:val="0"/>
                <w:sz w:val="24"/>
                <w:szCs w:val="24"/>
                <w:u w:val="none"/>
                <w:lang w:val="en-US" w:eastAsia="zh-CN" w:bidi="ar"/>
              </w:rPr>
              <w:t>时间（必须在202</w:t>
            </w:r>
            <w:r>
              <w:rPr>
                <w:rFonts w:hint="eastAsia" w:ascii="仿宋_GB2312" w:hAnsi="宋体" w:eastAsia="仿宋_GB2312" w:cs="仿宋_GB2312"/>
                <w:i w:val="0"/>
                <w:color w:val="000000"/>
                <w:kern w:val="0"/>
                <w:sz w:val="24"/>
                <w:szCs w:val="24"/>
                <w:u w:val="none"/>
                <w:lang w:val="en-US" w:eastAsia="zh-CN" w:bidi="ar"/>
              </w:rPr>
              <w:t>2</w:t>
            </w:r>
            <w:r>
              <w:rPr>
                <w:rFonts w:hint="default" w:ascii="仿宋_GB2312" w:hAnsi="宋体" w:eastAsia="仿宋_GB2312" w:cs="仿宋_GB2312"/>
                <w:i w:val="0"/>
                <w:color w:val="000000"/>
                <w:kern w:val="0"/>
                <w:sz w:val="24"/>
                <w:szCs w:val="24"/>
                <w:u w:val="none"/>
                <w:lang w:val="en-US" w:eastAsia="zh-CN" w:bidi="ar"/>
              </w:rPr>
              <w:t>年</w:t>
            </w:r>
            <w:r>
              <w:rPr>
                <w:rFonts w:hint="eastAsia" w:ascii="仿宋_GB2312" w:hAnsi="宋体" w:eastAsia="仿宋_GB2312" w:cs="仿宋_GB2312"/>
                <w:i w:val="0"/>
                <w:color w:val="000000"/>
                <w:kern w:val="0"/>
                <w:sz w:val="24"/>
                <w:szCs w:val="24"/>
                <w:u w:val="none"/>
                <w:lang w:val="en-US" w:eastAsia="zh-CN" w:bidi="ar"/>
              </w:rPr>
              <w:t>12月20日前</w:t>
            </w:r>
            <w:r>
              <w:rPr>
                <w:rFonts w:hint="default" w:ascii="仿宋_GB2312" w:hAnsi="宋体" w:eastAsia="仿宋_GB2312" w:cs="仿宋_GB2312"/>
                <w:i w:val="0"/>
                <w:color w:val="000000"/>
                <w:kern w:val="0"/>
                <w:sz w:val="24"/>
                <w:szCs w:val="24"/>
                <w:u w:val="none"/>
                <w:lang w:val="en-US" w:eastAsia="zh-CN" w:bidi="ar"/>
              </w:rPr>
              <w:t>完成）</w:t>
            </w:r>
          </w:p>
        </w:tc>
        <w:tc>
          <w:tcPr>
            <w:tcW w:w="4830"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lang w:val="en-US" w:eastAsia="zh-CN"/>
              </w:rPr>
            </w:pPr>
            <w:r>
              <w:rPr>
                <w:rFonts w:hint="eastAsia" w:ascii="仿宋_GB2312" w:hAnsi="宋体" w:eastAsia="仿宋_GB2312" w:cs="仿宋_GB2312"/>
                <w:i w:val="0"/>
                <w:color w:val="000000"/>
                <w:sz w:val="24"/>
                <w:szCs w:val="24"/>
                <w:u w:val="none"/>
                <w:lang w:val="en-US" w:eastAsia="zh-CN"/>
              </w:rPr>
              <w:t>2022年3月—— 5月</w:t>
            </w:r>
          </w:p>
        </w:tc>
      </w:tr>
      <w:tr>
        <w:tblPrEx>
          <w:tblCellMar>
            <w:top w:w="0" w:type="dxa"/>
            <w:left w:w="0" w:type="dxa"/>
            <w:bottom w:w="0" w:type="dxa"/>
            <w:right w:w="0" w:type="dxa"/>
          </w:tblCellMar>
        </w:tblPrEx>
        <w:trPr>
          <w:trHeight w:val="514" w:hRule="atLeast"/>
        </w:trPr>
        <w:tc>
          <w:tcPr>
            <w:tcW w:w="350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jc w:val="left"/>
              <w:textAlignment w:val="center"/>
              <w:rPr>
                <w:rFonts w:hint="default" w:ascii="仿宋_GB2312" w:hAnsi="宋体" w:eastAsia="仿宋_GB2312" w:cs="仿宋_GB2312"/>
                <w:i w:val="0"/>
                <w:color w:val="000000"/>
                <w:sz w:val="24"/>
                <w:szCs w:val="24"/>
                <w:u w:val="none"/>
              </w:rPr>
            </w:pPr>
            <w:r>
              <w:rPr>
                <w:rFonts w:hint="default" w:ascii="仿宋_GB2312" w:hAnsi="宋体" w:eastAsia="仿宋_GB2312" w:cs="仿宋_GB2312"/>
                <w:i w:val="0"/>
                <w:color w:val="000000"/>
                <w:kern w:val="0"/>
                <w:sz w:val="24"/>
                <w:szCs w:val="24"/>
                <w:u w:val="none"/>
                <w:lang w:val="en-US" w:eastAsia="zh-CN" w:bidi="ar"/>
              </w:rPr>
              <w:t>抽查比例</w:t>
            </w:r>
            <w:r>
              <w:rPr>
                <w:rFonts w:hint="eastAsia" w:ascii="仿宋_GB2312" w:hAnsi="宋体" w:eastAsia="仿宋_GB2312" w:cs="仿宋_GB2312"/>
                <w:i w:val="0"/>
                <w:color w:val="000000"/>
                <w:kern w:val="0"/>
                <w:sz w:val="24"/>
                <w:szCs w:val="24"/>
                <w:u w:val="none"/>
                <w:lang w:val="en-US" w:eastAsia="zh-CN" w:bidi="ar"/>
              </w:rPr>
              <w:t>或数量</w:t>
            </w:r>
          </w:p>
        </w:tc>
        <w:tc>
          <w:tcPr>
            <w:tcW w:w="4830"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lang w:val="en-US" w:eastAsia="zh-CN"/>
              </w:rPr>
            </w:pPr>
            <w:r>
              <w:rPr>
                <w:rFonts w:hint="eastAsia" w:ascii="仿宋_GB2312" w:hAnsi="宋体" w:eastAsia="仿宋_GB2312" w:cs="仿宋_GB2312"/>
                <w:i w:val="0"/>
                <w:color w:val="000000"/>
                <w:sz w:val="24"/>
                <w:szCs w:val="24"/>
                <w:u w:val="none"/>
                <w:lang w:val="en-US" w:eastAsia="zh-CN"/>
              </w:rPr>
              <w:t>不少于50%获证企业</w:t>
            </w:r>
          </w:p>
        </w:tc>
      </w:tr>
      <w:tr>
        <w:tblPrEx>
          <w:tblCellMar>
            <w:top w:w="0" w:type="dxa"/>
            <w:left w:w="0" w:type="dxa"/>
            <w:bottom w:w="0" w:type="dxa"/>
            <w:right w:w="0" w:type="dxa"/>
          </w:tblCellMar>
        </w:tblPrEx>
        <w:trPr>
          <w:trHeight w:val="614" w:hRule="atLeast"/>
        </w:trPr>
        <w:tc>
          <w:tcPr>
            <w:tcW w:w="3501" w:type="dxa"/>
            <w:tcBorders>
              <w:top w:val="single" w:color="000000" w:sz="8" w:space="0"/>
              <w:left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jc w:val="left"/>
              <w:textAlignment w:val="center"/>
              <w:rPr>
                <w:rFonts w:hint="default" w:ascii="仿宋_GB2312" w:hAnsi="宋体" w:eastAsia="仿宋_GB2312" w:cs="仿宋_GB2312"/>
                <w:i w:val="0"/>
                <w:color w:val="000000"/>
                <w:sz w:val="24"/>
                <w:szCs w:val="24"/>
                <w:u w:val="none"/>
              </w:rPr>
            </w:pPr>
            <w:r>
              <w:rPr>
                <w:rFonts w:hint="default" w:ascii="仿宋_GB2312" w:hAnsi="宋体" w:eastAsia="仿宋_GB2312" w:cs="仿宋_GB2312"/>
                <w:i w:val="0"/>
                <w:color w:val="000000"/>
                <w:kern w:val="0"/>
                <w:sz w:val="24"/>
                <w:szCs w:val="24"/>
                <w:u w:val="none"/>
                <w:lang w:val="en-US" w:eastAsia="zh-CN" w:bidi="ar"/>
              </w:rPr>
              <w:t>执法检查人员范围</w:t>
            </w:r>
          </w:p>
        </w:tc>
        <w:tc>
          <w:tcPr>
            <w:tcW w:w="4830"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lang w:val="en-US" w:eastAsia="zh-CN"/>
              </w:rPr>
            </w:pPr>
            <w:r>
              <w:rPr>
                <w:rFonts w:hint="eastAsia" w:ascii="仿宋_GB2312" w:hAnsi="宋体" w:eastAsia="仿宋_GB2312" w:cs="仿宋_GB2312"/>
                <w:i w:val="0"/>
                <w:color w:val="000000"/>
                <w:sz w:val="24"/>
                <w:szCs w:val="24"/>
                <w:u w:val="none"/>
                <w:lang w:val="en-US" w:eastAsia="zh-CN"/>
              </w:rPr>
              <w:t>额尔古纳市农牧局</w:t>
            </w:r>
          </w:p>
        </w:tc>
      </w:tr>
      <w:tr>
        <w:tblPrEx>
          <w:tblCellMar>
            <w:top w:w="0" w:type="dxa"/>
            <w:left w:w="0" w:type="dxa"/>
            <w:bottom w:w="0" w:type="dxa"/>
            <w:right w:w="0" w:type="dxa"/>
          </w:tblCellMar>
        </w:tblPrEx>
        <w:trPr>
          <w:trHeight w:val="1347" w:hRule="atLeast"/>
        </w:trPr>
        <w:tc>
          <w:tcPr>
            <w:tcW w:w="8331" w:type="dxa"/>
            <w:gridSpan w:val="2"/>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jc w:val="left"/>
              <w:textAlignment w:val="center"/>
              <w:rPr>
                <w:rFonts w:hint="default" w:ascii="仿宋_GB2312" w:hAnsi="宋体" w:eastAsia="仿宋_GB2312" w:cs="仿宋_GB2312"/>
                <w:i w:val="0"/>
                <w:color w:val="000000"/>
                <w:sz w:val="24"/>
                <w:szCs w:val="24"/>
                <w:u w:val="none"/>
              </w:rPr>
            </w:pPr>
            <w:r>
              <w:rPr>
                <w:rFonts w:hint="default" w:ascii="仿宋_GB2312" w:hAnsi="宋体" w:eastAsia="仿宋_GB2312" w:cs="仿宋_GB2312"/>
                <w:i w:val="0"/>
                <w:color w:val="000000"/>
                <w:kern w:val="0"/>
                <w:sz w:val="24"/>
                <w:szCs w:val="24"/>
                <w:u w:val="none"/>
                <w:lang w:val="en-US" w:eastAsia="zh-CN" w:bidi="ar"/>
              </w:rPr>
              <w:t>本表经本</w:t>
            </w:r>
            <w:r>
              <w:rPr>
                <w:rFonts w:hint="eastAsia" w:ascii="仿宋_GB2312" w:hAnsi="宋体" w:eastAsia="仿宋_GB2312" w:cs="仿宋_GB2312"/>
                <w:i w:val="0"/>
                <w:color w:val="000000"/>
                <w:kern w:val="0"/>
                <w:sz w:val="24"/>
                <w:szCs w:val="24"/>
                <w:u w:val="none"/>
                <w:lang w:val="en-US" w:eastAsia="zh-CN" w:bidi="ar"/>
              </w:rPr>
              <w:t>部门分管领导</w:t>
            </w:r>
            <w:r>
              <w:rPr>
                <w:rFonts w:hint="default" w:ascii="仿宋_GB2312" w:hAnsi="宋体" w:eastAsia="仿宋_GB2312" w:cs="仿宋_GB2312"/>
                <w:i w:val="0"/>
                <w:color w:val="000000"/>
                <w:kern w:val="0"/>
                <w:sz w:val="24"/>
                <w:szCs w:val="24"/>
                <w:u w:val="none"/>
                <w:lang w:val="en-US" w:eastAsia="zh-CN" w:bidi="ar"/>
              </w:rPr>
              <w:t>签字后请于202</w:t>
            </w:r>
            <w:r>
              <w:rPr>
                <w:rFonts w:hint="eastAsia" w:ascii="仿宋_GB2312" w:hAnsi="宋体" w:eastAsia="仿宋_GB2312" w:cs="仿宋_GB2312"/>
                <w:i w:val="0"/>
                <w:color w:val="000000"/>
                <w:kern w:val="0"/>
                <w:sz w:val="24"/>
                <w:szCs w:val="24"/>
                <w:u w:val="none"/>
                <w:lang w:val="en-US" w:eastAsia="zh-CN" w:bidi="ar"/>
              </w:rPr>
              <w:t>2</w:t>
            </w:r>
            <w:r>
              <w:rPr>
                <w:rFonts w:hint="default" w:ascii="仿宋_GB2312" w:hAnsi="宋体" w:eastAsia="仿宋_GB2312" w:cs="仿宋_GB2312"/>
                <w:i w:val="0"/>
                <w:color w:val="000000"/>
                <w:kern w:val="0"/>
                <w:sz w:val="24"/>
                <w:szCs w:val="24"/>
                <w:u w:val="none"/>
                <w:lang w:val="en-US" w:eastAsia="zh-CN" w:bidi="ar"/>
              </w:rPr>
              <w:t>年</w:t>
            </w:r>
            <w:r>
              <w:rPr>
                <w:rFonts w:hint="eastAsia" w:ascii="仿宋_GB2312" w:hAnsi="宋体" w:eastAsia="仿宋_GB2312" w:cs="仿宋_GB2312"/>
                <w:i w:val="0"/>
                <w:color w:val="000000"/>
                <w:kern w:val="0"/>
                <w:sz w:val="24"/>
                <w:szCs w:val="24"/>
                <w:u w:val="none"/>
                <w:lang w:val="en-US" w:eastAsia="zh-CN" w:bidi="ar"/>
              </w:rPr>
              <w:t>1</w:t>
            </w:r>
            <w:r>
              <w:rPr>
                <w:rFonts w:hint="default" w:ascii="仿宋_GB2312" w:hAnsi="宋体" w:eastAsia="仿宋_GB2312" w:cs="仿宋_GB2312"/>
                <w:i w:val="0"/>
                <w:color w:val="000000"/>
                <w:kern w:val="0"/>
                <w:sz w:val="24"/>
                <w:szCs w:val="24"/>
                <w:u w:val="none"/>
                <w:lang w:val="en-US" w:eastAsia="zh-CN" w:bidi="ar"/>
              </w:rPr>
              <w:t>月</w:t>
            </w:r>
            <w:r>
              <w:rPr>
                <w:rFonts w:hint="eastAsia" w:ascii="仿宋_GB2312" w:hAnsi="宋体" w:eastAsia="仿宋_GB2312" w:cs="仿宋_GB2312"/>
                <w:i w:val="0"/>
                <w:color w:val="000000"/>
                <w:kern w:val="0"/>
                <w:sz w:val="24"/>
                <w:szCs w:val="24"/>
                <w:u w:val="none"/>
                <w:lang w:val="en-US" w:eastAsia="zh-CN" w:bidi="ar"/>
              </w:rPr>
              <w:t>25</w:t>
            </w:r>
            <w:r>
              <w:rPr>
                <w:rFonts w:hint="default" w:ascii="仿宋_GB2312" w:hAnsi="宋体" w:eastAsia="仿宋_GB2312" w:cs="仿宋_GB2312"/>
                <w:i w:val="0"/>
                <w:color w:val="000000"/>
                <w:kern w:val="0"/>
                <w:sz w:val="24"/>
                <w:szCs w:val="24"/>
                <w:u w:val="none"/>
                <w:lang w:val="en-US" w:eastAsia="zh-CN" w:bidi="ar"/>
              </w:rPr>
              <w:t>日前</w:t>
            </w:r>
            <w:r>
              <w:rPr>
                <w:rFonts w:hint="eastAsia" w:ascii="仿宋_GB2312" w:hAnsi="宋体" w:eastAsia="仿宋_GB2312" w:cs="仿宋_GB2312"/>
                <w:i w:val="0"/>
                <w:color w:val="000000"/>
                <w:kern w:val="0"/>
                <w:sz w:val="24"/>
                <w:szCs w:val="24"/>
                <w:u w:val="none"/>
                <w:lang w:val="en-US" w:eastAsia="zh-CN" w:bidi="ar"/>
              </w:rPr>
              <w:t>报送当地市场监管部门，纸质版本单位留存</w:t>
            </w:r>
            <w:r>
              <w:rPr>
                <w:rFonts w:hint="default" w:ascii="仿宋_GB2312" w:hAnsi="宋体" w:eastAsia="仿宋_GB2312" w:cs="仿宋_GB2312"/>
                <w:i w:val="0"/>
                <w:color w:val="000000"/>
                <w:kern w:val="0"/>
                <w:sz w:val="24"/>
                <w:szCs w:val="24"/>
                <w:u w:val="none"/>
                <w:lang w:val="en-US" w:eastAsia="zh-CN" w:bidi="ar"/>
              </w:rPr>
              <w:t>。</w:t>
            </w:r>
          </w:p>
        </w:tc>
      </w:tr>
      <w:tr>
        <w:tblPrEx>
          <w:tblCellMar>
            <w:top w:w="0" w:type="dxa"/>
            <w:left w:w="0" w:type="dxa"/>
            <w:bottom w:w="0" w:type="dxa"/>
            <w:right w:w="0" w:type="dxa"/>
          </w:tblCellMar>
        </w:tblPrEx>
        <w:trPr>
          <w:trHeight w:val="760" w:hRule="atLeast"/>
        </w:trPr>
        <w:tc>
          <w:tcPr>
            <w:tcW w:w="8331" w:type="dxa"/>
            <w:gridSpan w:val="2"/>
            <w:tcBorders>
              <w:top w:val="single" w:color="000000" w:sz="8" w:space="0"/>
              <w:left w:val="nil"/>
              <w:bottom w:val="nil"/>
              <w:right w:val="nil"/>
            </w:tcBorders>
            <w:noWrap w:val="0"/>
            <w:tcMar>
              <w:top w:w="15" w:type="dxa"/>
              <w:left w:w="15" w:type="dxa"/>
              <w:right w:w="15" w:type="dxa"/>
            </w:tcMar>
            <w:vAlign w:val="center"/>
          </w:tcPr>
          <w:p>
            <w:pPr>
              <w:keepNext w:val="0"/>
              <w:keepLines w:val="0"/>
              <w:widowControl/>
              <w:suppressLineNumbers w:val="0"/>
              <w:jc w:val="left"/>
              <w:textAlignment w:val="center"/>
              <w:rPr>
                <w:rFonts w:hint="default" w:ascii="仿宋_GB2312" w:hAnsi="宋体" w:eastAsia="仿宋_GB2312" w:cs="仿宋_GB2312"/>
                <w:i w:val="0"/>
                <w:color w:val="000000"/>
                <w:sz w:val="24"/>
                <w:szCs w:val="24"/>
                <w:u w:val="none"/>
              </w:rPr>
            </w:pPr>
          </w:p>
        </w:tc>
      </w:tr>
    </w:tbl>
    <w:p>
      <w:pPr>
        <w:keepNext w:val="0"/>
        <w:keepLines w:val="0"/>
        <w:widowControl/>
        <w:suppressLineNumbers w:val="0"/>
        <w:jc w:val="center"/>
        <w:textAlignment w:val="center"/>
        <w:rPr>
          <w:rFonts w:hint="eastAsia" w:ascii="仿宋" w:hAnsi="仿宋" w:eastAsia="仿宋" w:cs="仿宋"/>
          <w:b w:val="0"/>
          <w:bCs w:val="0"/>
          <w:i w:val="0"/>
          <w:color w:val="000000"/>
          <w:kern w:val="0"/>
          <w:sz w:val="32"/>
          <w:szCs w:val="32"/>
          <w:u w:val="none"/>
          <w:lang w:val="en-US" w:eastAsia="zh-CN" w:bidi="ar"/>
        </w:rPr>
      </w:pPr>
    </w:p>
    <w:p>
      <w:pPr>
        <w:keepNext w:val="0"/>
        <w:keepLines w:val="0"/>
        <w:widowControl/>
        <w:suppressLineNumbers w:val="0"/>
        <w:jc w:val="both"/>
        <w:textAlignment w:val="center"/>
        <w:rPr>
          <w:rFonts w:hint="eastAsia" w:ascii="仿宋" w:hAnsi="仿宋" w:eastAsia="仿宋" w:cs="仿宋"/>
          <w:b w:val="0"/>
          <w:bCs w:val="0"/>
          <w:i w:val="0"/>
          <w:color w:val="000000"/>
          <w:kern w:val="0"/>
          <w:sz w:val="32"/>
          <w:szCs w:val="32"/>
          <w:u w:val="none"/>
          <w:lang w:val="en-US" w:eastAsia="zh-CN" w:bidi="ar"/>
        </w:rPr>
      </w:pPr>
    </w:p>
    <w:p>
      <w:pPr>
        <w:keepNext w:val="0"/>
        <w:keepLines w:val="0"/>
        <w:widowControl/>
        <w:suppressLineNumbers w:val="0"/>
        <w:jc w:val="both"/>
        <w:textAlignment w:val="center"/>
        <w:rPr>
          <w:rFonts w:hint="eastAsia" w:ascii="黑体" w:hAnsi="黑体" w:eastAsia="黑体" w:cs="黑体"/>
          <w:sz w:val="30"/>
          <w:szCs w:val="30"/>
          <w:lang w:eastAsia="zh-CN"/>
        </w:rPr>
      </w:pPr>
    </w:p>
    <w:p>
      <w:pPr>
        <w:keepNext w:val="0"/>
        <w:keepLines w:val="0"/>
        <w:widowControl/>
        <w:suppressLineNumbers w:val="0"/>
        <w:jc w:val="both"/>
        <w:textAlignment w:val="center"/>
        <w:rPr>
          <w:rFonts w:hint="eastAsia" w:ascii="黑体" w:hAnsi="黑体" w:eastAsia="黑体" w:cs="黑体"/>
          <w:sz w:val="30"/>
          <w:szCs w:val="30"/>
          <w:lang w:eastAsia="zh-CN"/>
        </w:rPr>
      </w:pPr>
    </w:p>
    <w:p>
      <w:pPr>
        <w:keepNext w:val="0"/>
        <w:keepLines w:val="0"/>
        <w:widowControl/>
        <w:suppressLineNumbers w:val="0"/>
        <w:jc w:val="both"/>
        <w:textAlignment w:val="center"/>
        <w:rPr>
          <w:rFonts w:hint="eastAsia" w:ascii="黑体" w:hAnsi="黑体" w:eastAsia="黑体" w:cs="黑体"/>
          <w:sz w:val="30"/>
          <w:szCs w:val="30"/>
          <w:lang w:val="en-US" w:eastAsia="zh-CN"/>
        </w:rPr>
      </w:pPr>
    </w:p>
    <w:p>
      <w:pPr>
        <w:keepNext w:val="0"/>
        <w:keepLines w:val="0"/>
        <w:widowControl/>
        <w:suppressLineNumbers w:val="0"/>
        <w:jc w:val="center"/>
        <w:textAlignment w:val="center"/>
        <w:rPr>
          <w:rFonts w:hint="eastAsia" w:ascii="宋体" w:hAnsi="宋体" w:eastAsia="宋体" w:cs="宋体"/>
          <w:b/>
          <w:i w:val="0"/>
          <w:color w:val="000000"/>
          <w:kern w:val="0"/>
          <w:sz w:val="36"/>
          <w:szCs w:val="36"/>
          <w:u w:val="none"/>
          <w:lang w:val="en-US" w:eastAsia="zh-CN" w:bidi="ar"/>
        </w:rPr>
      </w:pPr>
      <w:r>
        <w:rPr>
          <w:rFonts w:hint="eastAsia" w:ascii="宋体" w:hAnsi="宋体" w:eastAsia="宋体" w:cs="宋体"/>
          <w:b/>
          <w:i w:val="0"/>
          <w:color w:val="000000"/>
          <w:kern w:val="0"/>
          <w:sz w:val="36"/>
          <w:szCs w:val="36"/>
          <w:u w:val="none"/>
          <w:lang w:val="en-US" w:eastAsia="zh-CN" w:bidi="ar"/>
        </w:rPr>
        <w:t>各旗市区相关单位2022年度“双随机、一公开”</w:t>
      </w:r>
    </w:p>
    <w:p>
      <w:pPr>
        <w:keepNext w:val="0"/>
        <w:keepLines w:val="0"/>
        <w:widowControl/>
        <w:suppressLineNumbers w:val="0"/>
        <w:jc w:val="center"/>
        <w:textAlignment w:val="center"/>
        <w:rPr>
          <w:rFonts w:hint="default" w:ascii="仿宋" w:hAnsi="仿宋" w:eastAsia="仿宋"/>
          <w:sz w:val="36"/>
          <w:szCs w:val="36"/>
          <w:lang w:val="en-US" w:eastAsia="zh-CN"/>
        </w:rPr>
      </w:pPr>
      <w:r>
        <w:rPr>
          <w:rFonts w:hint="eastAsia" w:ascii="宋体" w:hAnsi="宋体" w:eastAsia="宋体" w:cs="宋体"/>
          <w:b/>
          <w:i w:val="0"/>
          <w:color w:val="000000"/>
          <w:kern w:val="0"/>
          <w:sz w:val="36"/>
          <w:szCs w:val="36"/>
          <w:u w:val="none"/>
          <w:lang w:val="en-US" w:eastAsia="zh-CN" w:bidi="ar"/>
        </w:rPr>
        <w:t>内部抽查工作计划表</w:t>
      </w:r>
    </w:p>
    <w:tbl>
      <w:tblPr>
        <w:tblStyle w:val="4"/>
        <w:tblpPr w:leftFromText="180" w:rightFromText="180" w:vertAnchor="text" w:horzAnchor="page" w:tblpX="1777" w:tblpY="809"/>
        <w:tblOverlap w:val="never"/>
        <w:tblW w:w="0" w:type="auto"/>
        <w:tblInd w:w="0" w:type="dxa"/>
        <w:tblLayout w:type="fixed"/>
        <w:tblCellMar>
          <w:top w:w="0" w:type="dxa"/>
          <w:left w:w="0" w:type="dxa"/>
          <w:bottom w:w="0" w:type="dxa"/>
          <w:right w:w="0" w:type="dxa"/>
        </w:tblCellMar>
      </w:tblPr>
      <w:tblGrid>
        <w:gridCol w:w="3501"/>
        <w:gridCol w:w="4830"/>
      </w:tblGrid>
      <w:tr>
        <w:tblPrEx>
          <w:tblCellMar>
            <w:top w:w="0" w:type="dxa"/>
            <w:left w:w="0" w:type="dxa"/>
            <w:bottom w:w="0" w:type="dxa"/>
            <w:right w:w="0" w:type="dxa"/>
          </w:tblCellMar>
        </w:tblPrEx>
        <w:trPr>
          <w:trHeight w:val="199" w:hRule="atLeast"/>
        </w:trPr>
        <w:tc>
          <w:tcPr>
            <w:tcW w:w="8331" w:type="dxa"/>
            <w:gridSpan w:val="2"/>
            <w:tcBorders>
              <w:top w:val="nil"/>
              <w:left w:val="nil"/>
              <w:bottom w:val="single" w:color="000000" w:sz="8" w:space="0"/>
              <w:right w:val="nil"/>
            </w:tcBorders>
            <w:noWrap w:val="0"/>
            <w:tcMar>
              <w:top w:w="15" w:type="dxa"/>
              <w:left w:w="15" w:type="dxa"/>
              <w:right w:w="15" w:type="dxa"/>
            </w:tcMar>
            <w:vAlign w:val="center"/>
          </w:tcPr>
          <w:p>
            <w:pPr>
              <w:keepNext w:val="0"/>
              <w:keepLines w:val="0"/>
              <w:widowControl/>
              <w:suppressLineNumbers w:val="0"/>
              <w:ind w:firstLine="221" w:firstLineChars="100"/>
              <w:jc w:val="left"/>
              <w:textAlignment w:val="center"/>
              <w:rPr>
                <w:rFonts w:hint="default" w:ascii="仿宋_GB2312" w:hAnsi="宋体" w:eastAsia="仿宋_GB2312" w:cs="仿宋_GB2312"/>
                <w:b/>
                <w:i w:val="0"/>
                <w:color w:val="000000"/>
                <w:sz w:val="22"/>
                <w:szCs w:val="22"/>
                <w:u w:val="none"/>
                <w:lang w:val="en-US"/>
              </w:rPr>
            </w:pPr>
            <w:r>
              <w:rPr>
                <w:rFonts w:hint="default" w:ascii="仿宋_GB2312" w:hAnsi="宋体" w:eastAsia="仿宋_GB2312" w:cs="仿宋_GB2312"/>
                <w:b/>
                <w:i w:val="0"/>
                <w:color w:val="000000"/>
                <w:kern w:val="0"/>
                <w:sz w:val="22"/>
                <w:szCs w:val="22"/>
                <w:u w:val="none"/>
                <w:lang w:val="en-US" w:eastAsia="zh-CN" w:bidi="ar"/>
              </w:rPr>
              <w:t xml:space="preserve"> </w:t>
            </w:r>
            <w:r>
              <w:rPr>
                <w:rFonts w:hint="eastAsia" w:ascii="仿宋_GB2312" w:hAnsi="宋体" w:eastAsia="仿宋_GB2312" w:cs="仿宋_GB2312"/>
                <w:b/>
                <w:i w:val="0"/>
                <w:color w:val="000000"/>
                <w:kern w:val="0"/>
                <w:sz w:val="22"/>
                <w:szCs w:val="22"/>
                <w:u w:val="none"/>
                <w:lang w:val="en-US" w:eastAsia="zh-CN" w:bidi="ar"/>
              </w:rPr>
              <w:t xml:space="preserve">填表单位：  额尔古纳市农牧局           </w:t>
            </w:r>
            <w:r>
              <w:rPr>
                <w:rFonts w:hint="default" w:ascii="仿宋_GB2312" w:hAnsi="宋体" w:eastAsia="仿宋_GB2312" w:cs="仿宋_GB2312"/>
                <w:b/>
                <w:i w:val="0"/>
                <w:color w:val="000000"/>
                <w:kern w:val="0"/>
                <w:sz w:val="22"/>
                <w:szCs w:val="22"/>
                <w:u w:val="none"/>
                <w:lang w:val="en-US" w:eastAsia="zh-CN" w:bidi="ar"/>
              </w:rPr>
              <w:t>填表时间：</w:t>
            </w:r>
            <w:r>
              <w:rPr>
                <w:rFonts w:hint="eastAsia" w:ascii="仿宋_GB2312" w:hAnsi="宋体" w:eastAsia="仿宋_GB2312" w:cs="仿宋_GB2312"/>
                <w:b/>
                <w:i w:val="0"/>
                <w:color w:val="000000"/>
                <w:kern w:val="0"/>
                <w:sz w:val="22"/>
                <w:szCs w:val="22"/>
                <w:u w:val="none"/>
                <w:lang w:val="en-US" w:eastAsia="zh-CN" w:bidi="ar"/>
              </w:rPr>
              <w:t>2022年2月8日</w:t>
            </w:r>
          </w:p>
        </w:tc>
      </w:tr>
      <w:tr>
        <w:tblPrEx>
          <w:tblCellMar>
            <w:top w:w="0" w:type="dxa"/>
            <w:left w:w="0" w:type="dxa"/>
            <w:bottom w:w="0" w:type="dxa"/>
            <w:right w:w="0" w:type="dxa"/>
          </w:tblCellMar>
        </w:tblPrEx>
        <w:trPr>
          <w:trHeight w:val="635" w:hRule="atLeast"/>
        </w:trPr>
        <w:tc>
          <w:tcPr>
            <w:tcW w:w="350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w:t>
            </w:r>
          </w:p>
        </w:tc>
        <w:tc>
          <w:tcPr>
            <w:tcW w:w="4830"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内容</w:t>
            </w:r>
          </w:p>
        </w:tc>
      </w:tr>
      <w:tr>
        <w:tblPrEx>
          <w:tblCellMar>
            <w:top w:w="0" w:type="dxa"/>
            <w:left w:w="0" w:type="dxa"/>
            <w:bottom w:w="0" w:type="dxa"/>
            <w:right w:w="0" w:type="dxa"/>
          </w:tblCellMar>
        </w:tblPrEx>
        <w:trPr>
          <w:trHeight w:val="560" w:hRule="atLeast"/>
        </w:trPr>
        <w:tc>
          <w:tcPr>
            <w:tcW w:w="350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jc w:val="left"/>
              <w:textAlignment w:val="center"/>
              <w:rPr>
                <w:rFonts w:hint="default"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抽查部门</w:t>
            </w:r>
          </w:p>
        </w:tc>
        <w:tc>
          <w:tcPr>
            <w:tcW w:w="4830"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lang w:val="en-US" w:eastAsia="zh-CN"/>
              </w:rPr>
            </w:pPr>
            <w:r>
              <w:rPr>
                <w:rFonts w:hint="eastAsia" w:ascii="仿宋_GB2312" w:hAnsi="宋体" w:eastAsia="仿宋_GB2312" w:cs="仿宋_GB2312"/>
                <w:i w:val="0"/>
                <w:color w:val="000000"/>
                <w:sz w:val="24"/>
                <w:szCs w:val="24"/>
                <w:u w:val="none"/>
                <w:lang w:val="en-US" w:eastAsia="zh-CN"/>
              </w:rPr>
              <w:t>额尔古纳市农牧局</w:t>
            </w:r>
          </w:p>
        </w:tc>
      </w:tr>
      <w:tr>
        <w:tblPrEx>
          <w:tblCellMar>
            <w:top w:w="0" w:type="dxa"/>
            <w:left w:w="0" w:type="dxa"/>
            <w:bottom w:w="0" w:type="dxa"/>
            <w:right w:w="0" w:type="dxa"/>
          </w:tblCellMar>
        </w:tblPrEx>
        <w:trPr>
          <w:trHeight w:val="555" w:hRule="atLeast"/>
        </w:trPr>
        <w:tc>
          <w:tcPr>
            <w:tcW w:w="350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jc w:val="left"/>
              <w:textAlignment w:val="center"/>
              <w:rPr>
                <w:rFonts w:hint="default" w:ascii="仿宋_GB2312" w:hAnsi="宋体" w:eastAsia="仿宋_GB2312" w:cs="仿宋_GB2312"/>
                <w:i w:val="0"/>
                <w:color w:val="000000"/>
                <w:sz w:val="24"/>
                <w:szCs w:val="24"/>
                <w:u w:val="none"/>
                <w:lang w:val="en-US"/>
              </w:rPr>
            </w:pPr>
            <w:r>
              <w:rPr>
                <w:rFonts w:hint="default" w:ascii="仿宋_GB2312" w:hAnsi="宋体" w:eastAsia="仿宋_GB2312" w:cs="仿宋_GB2312"/>
                <w:i w:val="0"/>
                <w:color w:val="000000"/>
                <w:kern w:val="0"/>
                <w:sz w:val="24"/>
                <w:szCs w:val="24"/>
                <w:u w:val="none"/>
                <w:lang w:val="en-US" w:eastAsia="zh-CN" w:bidi="ar"/>
              </w:rPr>
              <w:t>抽查任务名称</w:t>
            </w:r>
            <w:r>
              <w:rPr>
                <w:rFonts w:hint="eastAsia" w:ascii="仿宋_GB2312" w:hAnsi="宋体" w:eastAsia="仿宋_GB2312" w:cs="仿宋_GB2312"/>
                <w:i w:val="0"/>
                <w:color w:val="000000"/>
                <w:kern w:val="0"/>
                <w:sz w:val="24"/>
                <w:szCs w:val="24"/>
                <w:u w:val="none"/>
                <w:lang w:val="en-US" w:eastAsia="zh-CN" w:bidi="ar"/>
              </w:rPr>
              <w:t>(抽查类别)</w:t>
            </w:r>
          </w:p>
        </w:tc>
        <w:tc>
          <w:tcPr>
            <w:tcW w:w="4830"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lang w:val="en-US" w:eastAsia="zh-CN"/>
              </w:rPr>
            </w:pPr>
            <w:r>
              <w:rPr>
                <w:rFonts w:hint="eastAsia" w:ascii="仿宋_GB2312" w:hAnsi="宋体" w:eastAsia="仿宋_GB2312" w:cs="仿宋_GB2312"/>
                <w:i w:val="0"/>
                <w:color w:val="000000"/>
                <w:sz w:val="24"/>
                <w:szCs w:val="24"/>
                <w:u w:val="none"/>
                <w:lang w:val="en-US" w:eastAsia="zh-CN"/>
              </w:rPr>
              <w:t>种畜禽生产经营许可证专项检查</w:t>
            </w:r>
          </w:p>
        </w:tc>
      </w:tr>
      <w:tr>
        <w:tblPrEx>
          <w:tblCellMar>
            <w:top w:w="0" w:type="dxa"/>
            <w:left w:w="0" w:type="dxa"/>
            <w:bottom w:w="0" w:type="dxa"/>
            <w:right w:w="0" w:type="dxa"/>
          </w:tblCellMar>
        </w:tblPrEx>
        <w:trPr>
          <w:trHeight w:val="540" w:hRule="atLeast"/>
        </w:trPr>
        <w:tc>
          <w:tcPr>
            <w:tcW w:w="350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jc w:val="left"/>
              <w:textAlignment w:val="center"/>
              <w:rPr>
                <w:rFonts w:hint="default" w:ascii="仿宋_GB2312" w:hAnsi="宋体" w:eastAsia="仿宋_GB2312" w:cs="仿宋_GB2312"/>
                <w:i w:val="0"/>
                <w:color w:val="000000"/>
                <w:sz w:val="24"/>
                <w:szCs w:val="24"/>
                <w:u w:val="none"/>
              </w:rPr>
            </w:pPr>
            <w:r>
              <w:rPr>
                <w:rFonts w:hint="default" w:ascii="仿宋_GB2312" w:hAnsi="宋体" w:eastAsia="仿宋_GB2312" w:cs="仿宋_GB2312"/>
                <w:i w:val="0"/>
                <w:color w:val="000000"/>
                <w:kern w:val="0"/>
                <w:sz w:val="24"/>
                <w:szCs w:val="24"/>
                <w:u w:val="none"/>
                <w:lang w:val="en-US" w:eastAsia="zh-CN" w:bidi="ar"/>
              </w:rPr>
              <w:t xml:space="preserve">抽查事项        </w:t>
            </w:r>
          </w:p>
        </w:tc>
        <w:tc>
          <w:tcPr>
            <w:tcW w:w="4830"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lang w:val="en-US" w:eastAsia="zh-CN"/>
              </w:rPr>
            </w:pPr>
            <w:r>
              <w:rPr>
                <w:rFonts w:hint="eastAsia" w:ascii="仿宋_GB2312" w:hAnsi="宋体" w:eastAsia="仿宋_GB2312" w:cs="仿宋_GB2312"/>
                <w:i w:val="0"/>
                <w:color w:val="000000"/>
                <w:sz w:val="24"/>
                <w:szCs w:val="24"/>
                <w:u w:val="none"/>
                <w:lang w:val="en-US" w:eastAsia="zh-CN"/>
              </w:rPr>
              <w:t>种畜禽生产经营许可证专项检查</w:t>
            </w:r>
          </w:p>
        </w:tc>
      </w:tr>
      <w:tr>
        <w:tblPrEx>
          <w:tblCellMar>
            <w:top w:w="0" w:type="dxa"/>
            <w:left w:w="0" w:type="dxa"/>
            <w:bottom w:w="0" w:type="dxa"/>
            <w:right w:w="0" w:type="dxa"/>
          </w:tblCellMar>
        </w:tblPrEx>
        <w:trPr>
          <w:trHeight w:val="575" w:hRule="atLeast"/>
        </w:trPr>
        <w:tc>
          <w:tcPr>
            <w:tcW w:w="350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jc w:val="left"/>
              <w:textAlignment w:val="center"/>
              <w:rPr>
                <w:rFonts w:hint="default"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检查</w:t>
            </w:r>
            <w:r>
              <w:rPr>
                <w:rFonts w:hint="default" w:ascii="仿宋_GB2312" w:hAnsi="宋体" w:eastAsia="仿宋_GB2312" w:cs="仿宋_GB2312"/>
                <w:i w:val="0"/>
                <w:color w:val="000000"/>
                <w:kern w:val="0"/>
                <w:sz w:val="24"/>
                <w:szCs w:val="24"/>
                <w:u w:val="none"/>
                <w:lang w:val="en-US" w:eastAsia="zh-CN" w:bidi="ar"/>
              </w:rPr>
              <w:t>对象</w:t>
            </w:r>
          </w:p>
        </w:tc>
        <w:tc>
          <w:tcPr>
            <w:tcW w:w="4830"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lang w:val="en-US" w:eastAsia="zh-CN"/>
              </w:rPr>
            </w:pPr>
            <w:r>
              <w:rPr>
                <w:rFonts w:hint="eastAsia" w:ascii="仿宋_GB2312" w:hAnsi="宋体" w:eastAsia="仿宋_GB2312" w:cs="仿宋_GB2312"/>
                <w:i w:val="0"/>
                <w:color w:val="000000"/>
                <w:sz w:val="24"/>
                <w:szCs w:val="24"/>
                <w:u w:val="none"/>
                <w:lang w:val="en-US" w:eastAsia="zh-CN"/>
              </w:rPr>
              <w:t>全区各级种畜禽生产经营获证单位</w:t>
            </w:r>
          </w:p>
        </w:tc>
      </w:tr>
      <w:tr>
        <w:tblPrEx>
          <w:tblCellMar>
            <w:top w:w="0" w:type="dxa"/>
            <w:left w:w="0" w:type="dxa"/>
            <w:bottom w:w="0" w:type="dxa"/>
            <w:right w:w="0" w:type="dxa"/>
          </w:tblCellMar>
        </w:tblPrEx>
        <w:trPr>
          <w:trHeight w:val="699" w:hRule="atLeast"/>
        </w:trPr>
        <w:tc>
          <w:tcPr>
            <w:tcW w:w="3501" w:type="dxa"/>
            <w:tcBorders>
              <w:top w:val="single" w:color="000000" w:sz="8" w:space="0"/>
              <w:left w:val="single" w:color="000000" w:sz="8" w:space="0"/>
              <w:bottom w:val="single" w:color="auto" w:sz="4" w:space="0"/>
              <w:right w:val="single" w:color="000000" w:sz="8" w:space="0"/>
            </w:tcBorders>
            <w:noWrap w:val="0"/>
            <w:tcMar>
              <w:top w:w="15" w:type="dxa"/>
              <w:left w:w="15" w:type="dxa"/>
              <w:right w:w="15" w:type="dxa"/>
            </w:tcMar>
            <w:vAlign w:val="center"/>
          </w:tcPr>
          <w:p>
            <w:pPr>
              <w:keepNext w:val="0"/>
              <w:keepLines w:val="0"/>
              <w:widowControl/>
              <w:suppressLineNumbers w:val="0"/>
              <w:jc w:val="left"/>
              <w:textAlignment w:val="center"/>
              <w:rPr>
                <w:rFonts w:hint="default" w:ascii="仿宋_GB2312" w:hAnsi="宋体" w:eastAsia="仿宋_GB2312" w:cs="仿宋_GB2312"/>
                <w:i w:val="0"/>
                <w:color w:val="000000"/>
                <w:sz w:val="24"/>
                <w:szCs w:val="24"/>
                <w:u w:val="none"/>
              </w:rPr>
            </w:pPr>
            <w:r>
              <w:rPr>
                <w:rFonts w:hint="default" w:ascii="仿宋_GB2312" w:hAnsi="宋体" w:eastAsia="仿宋_GB2312" w:cs="仿宋_GB2312"/>
                <w:i w:val="0"/>
                <w:color w:val="000000"/>
                <w:kern w:val="0"/>
                <w:sz w:val="24"/>
                <w:szCs w:val="24"/>
                <w:u w:val="none"/>
                <w:lang w:val="en-US" w:eastAsia="zh-CN" w:bidi="ar"/>
              </w:rPr>
              <w:t>抽查依据</w:t>
            </w:r>
          </w:p>
        </w:tc>
        <w:tc>
          <w:tcPr>
            <w:tcW w:w="4830" w:type="dxa"/>
            <w:tcBorders>
              <w:top w:val="single" w:color="000000" w:sz="8" w:space="0"/>
              <w:left w:val="single" w:color="000000" w:sz="8" w:space="0"/>
              <w:bottom w:val="single" w:color="auto" w:sz="4" w:space="0"/>
              <w:right w:val="single" w:color="000000" w:sz="8" w:space="0"/>
            </w:tcBorders>
            <w:noWrap w:val="0"/>
            <w:tcMar>
              <w:top w:w="15" w:type="dxa"/>
              <w:left w:w="15" w:type="dxa"/>
              <w:right w:w="15" w:type="dxa"/>
            </w:tcMar>
            <w:vAlign w:val="center"/>
          </w:tcPr>
          <w:p>
            <w:pPr>
              <w:keepNext w:val="0"/>
              <w:keepLines w:val="0"/>
              <w:widowControl/>
              <w:suppressLineNumbers w:val="0"/>
              <w:tabs>
                <w:tab w:val="left" w:pos="804"/>
              </w:tabs>
              <w:spacing w:line="240" w:lineRule="auto"/>
              <w:jc w:val="both"/>
              <w:textAlignment w:val="center"/>
              <w:rPr>
                <w:rFonts w:hint="default" w:ascii="微软雅黑" w:hAnsi="微软雅黑" w:eastAsia="微软雅黑" w:cs="微软雅黑"/>
                <w:i w:val="0"/>
                <w:color w:val="000000"/>
                <w:kern w:val="2"/>
                <w:sz w:val="20"/>
                <w:szCs w:val="20"/>
                <w:u w:val="none"/>
                <w:lang w:val="en-US" w:eastAsia="zh-CN" w:bidi="ar-SA"/>
              </w:rPr>
            </w:pPr>
            <w:r>
              <w:rPr>
                <w:rFonts w:hint="eastAsia" w:ascii="微软雅黑" w:hAnsi="微软雅黑" w:eastAsia="微软雅黑" w:cs="微软雅黑"/>
                <w:i w:val="0"/>
                <w:color w:val="000000"/>
                <w:kern w:val="2"/>
                <w:sz w:val="20"/>
                <w:szCs w:val="20"/>
                <w:u w:val="none"/>
                <w:lang w:val="en-US" w:eastAsia="zh-CN" w:bidi="ar-SA"/>
              </w:rPr>
              <w:tab/>
            </w:r>
            <w:r>
              <w:rPr>
                <w:rFonts w:hint="eastAsia" w:ascii="仿宋_GB2312" w:hAnsi="仿宋_GB2312" w:eastAsia="仿宋_GB2312" w:cs="仿宋_GB2312"/>
                <w:i w:val="0"/>
                <w:color w:val="000000"/>
                <w:kern w:val="2"/>
                <w:sz w:val="24"/>
                <w:szCs w:val="24"/>
                <w:u w:val="none"/>
                <w:lang w:val="en-US" w:eastAsia="zh-CN" w:bidi="ar-SA"/>
              </w:rPr>
              <w:t>《中华人民共和国畜牧法》第三十三条“县级以上人民政府畜牧兽医行政主管部门负责种畜禽质量安全的监督管理工作。</w:t>
            </w:r>
          </w:p>
        </w:tc>
      </w:tr>
      <w:tr>
        <w:tblPrEx>
          <w:tblCellMar>
            <w:top w:w="0" w:type="dxa"/>
            <w:left w:w="0" w:type="dxa"/>
            <w:bottom w:w="0" w:type="dxa"/>
            <w:right w:w="0" w:type="dxa"/>
          </w:tblCellMar>
        </w:tblPrEx>
        <w:trPr>
          <w:trHeight w:val="846" w:hRule="atLeast"/>
        </w:trPr>
        <w:tc>
          <w:tcPr>
            <w:tcW w:w="3501" w:type="dxa"/>
            <w:tcBorders>
              <w:top w:val="single" w:color="auto" w:sz="4"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jc w:val="left"/>
              <w:textAlignment w:val="center"/>
              <w:rPr>
                <w:rFonts w:hint="default" w:ascii="仿宋_GB2312" w:hAnsi="宋体" w:eastAsia="仿宋_GB2312" w:cs="仿宋_GB2312"/>
                <w:i w:val="0"/>
                <w:color w:val="000000"/>
                <w:kern w:val="0"/>
                <w:sz w:val="24"/>
                <w:szCs w:val="24"/>
                <w:u w:val="none"/>
                <w:lang w:val="en-US" w:eastAsia="zh-CN" w:bidi="ar"/>
              </w:rPr>
            </w:pPr>
            <w:r>
              <w:rPr>
                <w:rFonts w:hint="eastAsia" w:ascii="仿宋_GB2312" w:hAnsi="宋体" w:eastAsia="仿宋_GB2312" w:cs="仿宋_GB2312"/>
                <w:i w:val="0"/>
                <w:color w:val="000000"/>
                <w:kern w:val="0"/>
                <w:sz w:val="24"/>
                <w:szCs w:val="24"/>
                <w:u w:val="none"/>
                <w:lang w:val="en-US" w:eastAsia="zh-CN" w:bidi="ar"/>
              </w:rPr>
              <w:t>是否委托专业机构，聘请专家学者等协助检查。</w:t>
            </w:r>
          </w:p>
        </w:tc>
        <w:tc>
          <w:tcPr>
            <w:tcW w:w="4830" w:type="dxa"/>
            <w:tcBorders>
              <w:top w:val="single" w:color="auto" w:sz="4"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仿宋_GB2312" w:eastAsia="仿宋_GB2312" w:cs="仿宋_GB2312"/>
                <w:i w:val="0"/>
                <w:color w:val="000000"/>
                <w:kern w:val="2"/>
                <w:sz w:val="20"/>
                <w:szCs w:val="20"/>
                <w:u w:val="none"/>
                <w:lang w:val="en-US" w:eastAsia="zh-CN" w:bidi="ar-SA"/>
              </w:rPr>
            </w:pPr>
            <w:r>
              <w:rPr>
                <w:rFonts w:hint="eastAsia" w:ascii="仿宋_GB2312" w:hAnsi="仿宋_GB2312" w:eastAsia="仿宋_GB2312" w:cs="仿宋_GB2312"/>
                <w:i w:val="0"/>
                <w:color w:val="000000"/>
                <w:kern w:val="2"/>
                <w:sz w:val="24"/>
                <w:szCs w:val="24"/>
                <w:u w:val="none"/>
                <w:lang w:val="en-US" w:eastAsia="zh-CN" w:bidi="ar-SA"/>
              </w:rPr>
              <w:t>否</w:t>
            </w:r>
          </w:p>
        </w:tc>
      </w:tr>
      <w:tr>
        <w:tblPrEx>
          <w:tblCellMar>
            <w:top w:w="0" w:type="dxa"/>
            <w:left w:w="0" w:type="dxa"/>
            <w:bottom w:w="0" w:type="dxa"/>
            <w:right w:w="0" w:type="dxa"/>
          </w:tblCellMar>
        </w:tblPrEx>
        <w:trPr>
          <w:trHeight w:val="605" w:hRule="atLeast"/>
        </w:trPr>
        <w:tc>
          <w:tcPr>
            <w:tcW w:w="350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jc w:val="left"/>
              <w:textAlignment w:val="center"/>
              <w:rPr>
                <w:rFonts w:hint="default"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起止</w:t>
            </w:r>
            <w:r>
              <w:rPr>
                <w:rFonts w:hint="default" w:ascii="仿宋_GB2312" w:hAnsi="宋体" w:eastAsia="仿宋_GB2312" w:cs="仿宋_GB2312"/>
                <w:i w:val="0"/>
                <w:color w:val="000000"/>
                <w:kern w:val="0"/>
                <w:sz w:val="24"/>
                <w:szCs w:val="24"/>
                <w:u w:val="none"/>
                <w:lang w:val="en-US" w:eastAsia="zh-CN" w:bidi="ar"/>
              </w:rPr>
              <w:t>时间（必须在202</w:t>
            </w:r>
            <w:r>
              <w:rPr>
                <w:rFonts w:hint="eastAsia" w:ascii="仿宋_GB2312" w:hAnsi="宋体" w:eastAsia="仿宋_GB2312" w:cs="仿宋_GB2312"/>
                <w:i w:val="0"/>
                <w:color w:val="000000"/>
                <w:kern w:val="0"/>
                <w:sz w:val="24"/>
                <w:szCs w:val="24"/>
                <w:u w:val="none"/>
                <w:lang w:val="en-US" w:eastAsia="zh-CN" w:bidi="ar"/>
              </w:rPr>
              <w:t>2</w:t>
            </w:r>
            <w:r>
              <w:rPr>
                <w:rFonts w:hint="default" w:ascii="仿宋_GB2312" w:hAnsi="宋体" w:eastAsia="仿宋_GB2312" w:cs="仿宋_GB2312"/>
                <w:i w:val="0"/>
                <w:color w:val="000000"/>
                <w:kern w:val="0"/>
                <w:sz w:val="24"/>
                <w:szCs w:val="24"/>
                <w:u w:val="none"/>
                <w:lang w:val="en-US" w:eastAsia="zh-CN" w:bidi="ar"/>
              </w:rPr>
              <w:t>年</w:t>
            </w:r>
            <w:r>
              <w:rPr>
                <w:rFonts w:hint="eastAsia" w:ascii="仿宋_GB2312" w:hAnsi="宋体" w:eastAsia="仿宋_GB2312" w:cs="仿宋_GB2312"/>
                <w:i w:val="0"/>
                <w:color w:val="000000"/>
                <w:kern w:val="0"/>
                <w:sz w:val="24"/>
                <w:szCs w:val="24"/>
                <w:u w:val="none"/>
                <w:lang w:val="en-US" w:eastAsia="zh-CN" w:bidi="ar"/>
              </w:rPr>
              <w:t>12月20日前</w:t>
            </w:r>
            <w:r>
              <w:rPr>
                <w:rFonts w:hint="default" w:ascii="仿宋_GB2312" w:hAnsi="宋体" w:eastAsia="仿宋_GB2312" w:cs="仿宋_GB2312"/>
                <w:i w:val="0"/>
                <w:color w:val="000000"/>
                <w:kern w:val="0"/>
                <w:sz w:val="24"/>
                <w:szCs w:val="24"/>
                <w:u w:val="none"/>
                <w:lang w:val="en-US" w:eastAsia="zh-CN" w:bidi="ar"/>
              </w:rPr>
              <w:t>完成）</w:t>
            </w:r>
          </w:p>
        </w:tc>
        <w:tc>
          <w:tcPr>
            <w:tcW w:w="4830"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lang w:val="en-US" w:eastAsia="zh-CN"/>
              </w:rPr>
            </w:pPr>
            <w:r>
              <w:rPr>
                <w:rFonts w:hint="eastAsia" w:ascii="仿宋_GB2312" w:hAnsi="宋体" w:eastAsia="仿宋_GB2312" w:cs="仿宋_GB2312"/>
                <w:i w:val="0"/>
                <w:color w:val="000000"/>
                <w:sz w:val="24"/>
                <w:szCs w:val="24"/>
                <w:u w:val="none"/>
                <w:lang w:val="en-US" w:eastAsia="zh-CN"/>
              </w:rPr>
              <w:t>2022年 4月——11月</w:t>
            </w:r>
          </w:p>
        </w:tc>
      </w:tr>
      <w:tr>
        <w:tblPrEx>
          <w:tblCellMar>
            <w:top w:w="0" w:type="dxa"/>
            <w:left w:w="0" w:type="dxa"/>
            <w:bottom w:w="0" w:type="dxa"/>
            <w:right w:w="0" w:type="dxa"/>
          </w:tblCellMar>
        </w:tblPrEx>
        <w:trPr>
          <w:trHeight w:val="514" w:hRule="atLeast"/>
        </w:trPr>
        <w:tc>
          <w:tcPr>
            <w:tcW w:w="350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jc w:val="left"/>
              <w:textAlignment w:val="center"/>
              <w:rPr>
                <w:rFonts w:hint="default" w:ascii="仿宋_GB2312" w:hAnsi="宋体" w:eastAsia="仿宋_GB2312" w:cs="仿宋_GB2312"/>
                <w:i w:val="0"/>
                <w:color w:val="000000"/>
                <w:sz w:val="24"/>
                <w:szCs w:val="24"/>
                <w:u w:val="none"/>
              </w:rPr>
            </w:pPr>
            <w:r>
              <w:rPr>
                <w:rFonts w:hint="default" w:ascii="仿宋_GB2312" w:hAnsi="宋体" w:eastAsia="仿宋_GB2312" w:cs="仿宋_GB2312"/>
                <w:i w:val="0"/>
                <w:color w:val="000000"/>
                <w:kern w:val="0"/>
                <w:sz w:val="24"/>
                <w:szCs w:val="24"/>
                <w:u w:val="none"/>
                <w:lang w:val="en-US" w:eastAsia="zh-CN" w:bidi="ar"/>
              </w:rPr>
              <w:t>抽查比例</w:t>
            </w:r>
            <w:r>
              <w:rPr>
                <w:rFonts w:hint="eastAsia" w:ascii="仿宋_GB2312" w:hAnsi="宋体" w:eastAsia="仿宋_GB2312" w:cs="仿宋_GB2312"/>
                <w:i w:val="0"/>
                <w:color w:val="000000"/>
                <w:kern w:val="0"/>
                <w:sz w:val="24"/>
                <w:szCs w:val="24"/>
                <w:u w:val="none"/>
                <w:lang w:val="en-US" w:eastAsia="zh-CN" w:bidi="ar"/>
              </w:rPr>
              <w:t>或数量</w:t>
            </w:r>
          </w:p>
        </w:tc>
        <w:tc>
          <w:tcPr>
            <w:tcW w:w="4830"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lang w:val="en-US" w:eastAsia="zh-CN"/>
              </w:rPr>
            </w:pPr>
            <w:r>
              <w:rPr>
                <w:rFonts w:hint="eastAsia" w:ascii="仿宋_GB2312" w:hAnsi="宋体" w:eastAsia="仿宋_GB2312" w:cs="仿宋_GB2312"/>
                <w:i w:val="0"/>
                <w:color w:val="000000"/>
                <w:sz w:val="24"/>
                <w:szCs w:val="24"/>
                <w:u w:val="none"/>
                <w:lang w:val="en-US" w:eastAsia="zh-CN"/>
              </w:rPr>
              <w:t>不少于50%获证企业</w:t>
            </w:r>
          </w:p>
        </w:tc>
      </w:tr>
      <w:tr>
        <w:tblPrEx>
          <w:tblCellMar>
            <w:top w:w="0" w:type="dxa"/>
            <w:left w:w="0" w:type="dxa"/>
            <w:bottom w:w="0" w:type="dxa"/>
            <w:right w:w="0" w:type="dxa"/>
          </w:tblCellMar>
        </w:tblPrEx>
        <w:trPr>
          <w:trHeight w:val="614" w:hRule="atLeast"/>
        </w:trPr>
        <w:tc>
          <w:tcPr>
            <w:tcW w:w="3501" w:type="dxa"/>
            <w:tcBorders>
              <w:top w:val="single" w:color="000000" w:sz="8" w:space="0"/>
              <w:left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jc w:val="left"/>
              <w:textAlignment w:val="center"/>
              <w:rPr>
                <w:rFonts w:hint="default" w:ascii="仿宋_GB2312" w:hAnsi="宋体" w:eastAsia="仿宋_GB2312" w:cs="仿宋_GB2312"/>
                <w:i w:val="0"/>
                <w:color w:val="000000"/>
                <w:sz w:val="24"/>
                <w:szCs w:val="24"/>
                <w:u w:val="none"/>
              </w:rPr>
            </w:pPr>
            <w:r>
              <w:rPr>
                <w:rFonts w:hint="default" w:ascii="仿宋_GB2312" w:hAnsi="宋体" w:eastAsia="仿宋_GB2312" w:cs="仿宋_GB2312"/>
                <w:i w:val="0"/>
                <w:color w:val="000000"/>
                <w:kern w:val="0"/>
                <w:sz w:val="24"/>
                <w:szCs w:val="24"/>
                <w:u w:val="none"/>
                <w:lang w:val="en-US" w:eastAsia="zh-CN" w:bidi="ar"/>
              </w:rPr>
              <w:t>执法检查人员范围</w:t>
            </w:r>
          </w:p>
        </w:tc>
        <w:tc>
          <w:tcPr>
            <w:tcW w:w="4830"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lang w:val="en-US" w:eastAsia="zh-CN"/>
              </w:rPr>
            </w:pPr>
            <w:r>
              <w:rPr>
                <w:rFonts w:hint="eastAsia" w:ascii="仿宋_GB2312" w:hAnsi="宋体" w:eastAsia="仿宋_GB2312" w:cs="仿宋_GB2312"/>
                <w:i w:val="0"/>
                <w:color w:val="000000"/>
                <w:sz w:val="24"/>
                <w:szCs w:val="24"/>
                <w:u w:val="none"/>
                <w:lang w:val="en-US" w:eastAsia="zh-CN"/>
              </w:rPr>
              <w:t>额尔古纳市农牧局</w:t>
            </w:r>
          </w:p>
        </w:tc>
      </w:tr>
      <w:tr>
        <w:tblPrEx>
          <w:tblCellMar>
            <w:top w:w="0" w:type="dxa"/>
            <w:left w:w="0" w:type="dxa"/>
            <w:bottom w:w="0" w:type="dxa"/>
            <w:right w:w="0" w:type="dxa"/>
          </w:tblCellMar>
        </w:tblPrEx>
        <w:trPr>
          <w:trHeight w:val="1347" w:hRule="atLeast"/>
        </w:trPr>
        <w:tc>
          <w:tcPr>
            <w:tcW w:w="8331" w:type="dxa"/>
            <w:gridSpan w:val="2"/>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jc w:val="left"/>
              <w:textAlignment w:val="center"/>
              <w:rPr>
                <w:rFonts w:hint="default" w:ascii="仿宋_GB2312" w:hAnsi="宋体" w:eastAsia="仿宋_GB2312" w:cs="仿宋_GB2312"/>
                <w:i w:val="0"/>
                <w:color w:val="000000"/>
                <w:sz w:val="24"/>
                <w:szCs w:val="24"/>
                <w:u w:val="none"/>
              </w:rPr>
            </w:pPr>
            <w:r>
              <w:rPr>
                <w:rFonts w:hint="default" w:ascii="仿宋_GB2312" w:hAnsi="宋体" w:eastAsia="仿宋_GB2312" w:cs="仿宋_GB2312"/>
                <w:i w:val="0"/>
                <w:color w:val="000000"/>
                <w:kern w:val="0"/>
                <w:sz w:val="24"/>
                <w:szCs w:val="24"/>
                <w:u w:val="none"/>
                <w:lang w:val="en-US" w:eastAsia="zh-CN" w:bidi="ar"/>
              </w:rPr>
              <w:t>本表经本</w:t>
            </w:r>
            <w:r>
              <w:rPr>
                <w:rFonts w:hint="eastAsia" w:ascii="仿宋_GB2312" w:hAnsi="宋体" w:eastAsia="仿宋_GB2312" w:cs="仿宋_GB2312"/>
                <w:i w:val="0"/>
                <w:color w:val="000000"/>
                <w:kern w:val="0"/>
                <w:sz w:val="24"/>
                <w:szCs w:val="24"/>
                <w:u w:val="none"/>
                <w:lang w:val="en-US" w:eastAsia="zh-CN" w:bidi="ar"/>
              </w:rPr>
              <w:t>部门分管领导</w:t>
            </w:r>
            <w:r>
              <w:rPr>
                <w:rFonts w:hint="default" w:ascii="仿宋_GB2312" w:hAnsi="宋体" w:eastAsia="仿宋_GB2312" w:cs="仿宋_GB2312"/>
                <w:i w:val="0"/>
                <w:color w:val="000000"/>
                <w:kern w:val="0"/>
                <w:sz w:val="24"/>
                <w:szCs w:val="24"/>
                <w:u w:val="none"/>
                <w:lang w:val="en-US" w:eastAsia="zh-CN" w:bidi="ar"/>
              </w:rPr>
              <w:t>签字后请于202</w:t>
            </w:r>
            <w:r>
              <w:rPr>
                <w:rFonts w:hint="eastAsia" w:ascii="仿宋_GB2312" w:hAnsi="宋体" w:eastAsia="仿宋_GB2312" w:cs="仿宋_GB2312"/>
                <w:i w:val="0"/>
                <w:color w:val="000000"/>
                <w:kern w:val="0"/>
                <w:sz w:val="24"/>
                <w:szCs w:val="24"/>
                <w:u w:val="none"/>
                <w:lang w:val="en-US" w:eastAsia="zh-CN" w:bidi="ar"/>
              </w:rPr>
              <w:t>2</w:t>
            </w:r>
            <w:r>
              <w:rPr>
                <w:rFonts w:hint="default" w:ascii="仿宋_GB2312" w:hAnsi="宋体" w:eastAsia="仿宋_GB2312" w:cs="仿宋_GB2312"/>
                <w:i w:val="0"/>
                <w:color w:val="000000"/>
                <w:kern w:val="0"/>
                <w:sz w:val="24"/>
                <w:szCs w:val="24"/>
                <w:u w:val="none"/>
                <w:lang w:val="en-US" w:eastAsia="zh-CN" w:bidi="ar"/>
              </w:rPr>
              <w:t>年</w:t>
            </w:r>
            <w:r>
              <w:rPr>
                <w:rFonts w:hint="eastAsia" w:ascii="仿宋_GB2312" w:hAnsi="宋体" w:eastAsia="仿宋_GB2312" w:cs="仿宋_GB2312"/>
                <w:i w:val="0"/>
                <w:color w:val="000000"/>
                <w:kern w:val="0"/>
                <w:sz w:val="24"/>
                <w:szCs w:val="24"/>
                <w:u w:val="none"/>
                <w:lang w:val="en-US" w:eastAsia="zh-CN" w:bidi="ar"/>
              </w:rPr>
              <w:t>1</w:t>
            </w:r>
            <w:r>
              <w:rPr>
                <w:rFonts w:hint="default" w:ascii="仿宋_GB2312" w:hAnsi="宋体" w:eastAsia="仿宋_GB2312" w:cs="仿宋_GB2312"/>
                <w:i w:val="0"/>
                <w:color w:val="000000"/>
                <w:kern w:val="0"/>
                <w:sz w:val="24"/>
                <w:szCs w:val="24"/>
                <w:u w:val="none"/>
                <w:lang w:val="en-US" w:eastAsia="zh-CN" w:bidi="ar"/>
              </w:rPr>
              <w:t>月</w:t>
            </w:r>
            <w:r>
              <w:rPr>
                <w:rFonts w:hint="eastAsia" w:ascii="仿宋_GB2312" w:hAnsi="宋体" w:eastAsia="仿宋_GB2312" w:cs="仿宋_GB2312"/>
                <w:i w:val="0"/>
                <w:color w:val="000000"/>
                <w:kern w:val="0"/>
                <w:sz w:val="24"/>
                <w:szCs w:val="24"/>
                <w:u w:val="none"/>
                <w:lang w:val="en-US" w:eastAsia="zh-CN" w:bidi="ar"/>
              </w:rPr>
              <w:t>25</w:t>
            </w:r>
            <w:r>
              <w:rPr>
                <w:rFonts w:hint="default" w:ascii="仿宋_GB2312" w:hAnsi="宋体" w:eastAsia="仿宋_GB2312" w:cs="仿宋_GB2312"/>
                <w:i w:val="0"/>
                <w:color w:val="000000"/>
                <w:kern w:val="0"/>
                <w:sz w:val="24"/>
                <w:szCs w:val="24"/>
                <w:u w:val="none"/>
                <w:lang w:val="en-US" w:eastAsia="zh-CN" w:bidi="ar"/>
              </w:rPr>
              <w:t>日前</w:t>
            </w:r>
            <w:r>
              <w:rPr>
                <w:rFonts w:hint="eastAsia" w:ascii="仿宋_GB2312" w:hAnsi="宋体" w:eastAsia="仿宋_GB2312" w:cs="仿宋_GB2312"/>
                <w:i w:val="0"/>
                <w:color w:val="000000"/>
                <w:kern w:val="0"/>
                <w:sz w:val="24"/>
                <w:szCs w:val="24"/>
                <w:u w:val="none"/>
                <w:lang w:val="en-US" w:eastAsia="zh-CN" w:bidi="ar"/>
              </w:rPr>
              <w:t>报送当地市场监管部门，纸质版本单位留存</w:t>
            </w:r>
            <w:r>
              <w:rPr>
                <w:rFonts w:hint="default" w:ascii="仿宋_GB2312" w:hAnsi="宋体" w:eastAsia="仿宋_GB2312" w:cs="仿宋_GB2312"/>
                <w:i w:val="0"/>
                <w:color w:val="000000"/>
                <w:kern w:val="0"/>
                <w:sz w:val="24"/>
                <w:szCs w:val="24"/>
                <w:u w:val="none"/>
                <w:lang w:val="en-US" w:eastAsia="zh-CN" w:bidi="ar"/>
              </w:rPr>
              <w:t>。</w:t>
            </w:r>
          </w:p>
        </w:tc>
      </w:tr>
      <w:tr>
        <w:tblPrEx>
          <w:tblCellMar>
            <w:top w:w="0" w:type="dxa"/>
            <w:left w:w="0" w:type="dxa"/>
            <w:bottom w:w="0" w:type="dxa"/>
            <w:right w:w="0" w:type="dxa"/>
          </w:tblCellMar>
        </w:tblPrEx>
        <w:trPr>
          <w:trHeight w:val="760" w:hRule="atLeast"/>
        </w:trPr>
        <w:tc>
          <w:tcPr>
            <w:tcW w:w="8331" w:type="dxa"/>
            <w:gridSpan w:val="2"/>
            <w:tcBorders>
              <w:top w:val="single" w:color="000000" w:sz="8" w:space="0"/>
              <w:left w:val="nil"/>
              <w:bottom w:val="nil"/>
              <w:right w:val="nil"/>
            </w:tcBorders>
            <w:noWrap w:val="0"/>
            <w:tcMar>
              <w:top w:w="15" w:type="dxa"/>
              <w:left w:w="15" w:type="dxa"/>
              <w:right w:w="15" w:type="dxa"/>
            </w:tcMar>
            <w:vAlign w:val="center"/>
          </w:tcPr>
          <w:p>
            <w:pPr>
              <w:keepNext w:val="0"/>
              <w:keepLines w:val="0"/>
              <w:widowControl/>
              <w:suppressLineNumbers w:val="0"/>
              <w:jc w:val="left"/>
              <w:textAlignment w:val="center"/>
              <w:rPr>
                <w:rFonts w:hint="default" w:ascii="仿宋_GB2312" w:hAnsi="宋体" w:eastAsia="仿宋_GB2312" w:cs="仿宋_GB2312"/>
                <w:i w:val="0"/>
                <w:color w:val="000000"/>
                <w:sz w:val="24"/>
                <w:szCs w:val="24"/>
                <w:u w:val="none"/>
              </w:rPr>
            </w:pPr>
          </w:p>
        </w:tc>
      </w:tr>
    </w:tbl>
    <w:p>
      <w:pPr>
        <w:keepNext w:val="0"/>
        <w:keepLines w:val="0"/>
        <w:widowControl/>
        <w:suppressLineNumbers w:val="0"/>
        <w:jc w:val="center"/>
        <w:textAlignment w:val="center"/>
        <w:rPr>
          <w:rFonts w:hint="eastAsia" w:ascii="仿宋" w:hAnsi="仿宋" w:eastAsia="仿宋" w:cs="仿宋"/>
          <w:b w:val="0"/>
          <w:bCs w:val="0"/>
          <w:i w:val="0"/>
          <w:color w:val="000000"/>
          <w:kern w:val="0"/>
          <w:sz w:val="32"/>
          <w:szCs w:val="32"/>
          <w:u w:val="none"/>
          <w:lang w:val="en-US" w:eastAsia="zh-CN" w:bidi="ar"/>
        </w:rPr>
      </w:pPr>
    </w:p>
    <w:p>
      <w:pPr>
        <w:keepNext w:val="0"/>
        <w:keepLines w:val="0"/>
        <w:widowControl/>
        <w:suppressLineNumbers w:val="0"/>
        <w:jc w:val="both"/>
        <w:textAlignment w:val="center"/>
        <w:rPr>
          <w:rFonts w:hint="eastAsia" w:ascii="仿宋" w:hAnsi="仿宋" w:eastAsia="仿宋" w:cs="仿宋"/>
          <w:b w:val="0"/>
          <w:bCs w:val="0"/>
          <w:i w:val="0"/>
          <w:color w:val="000000"/>
          <w:kern w:val="0"/>
          <w:sz w:val="32"/>
          <w:szCs w:val="32"/>
          <w:u w:val="none"/>
          <w:lang w:val="en-US" w:eastAsia="zh-CN" w:bidi="ar"/>
        </w:rPr>
      </w:pPr>
    </w:p>
    <w:p>
      <w:pPr>
        <w:keepNext w:val="0"/>
        <w:keepLines w:val="0"/>
        <w:widowControl/>
        <w:suppressLineNumbers w:val="0"/>
        <w:jc w:val="center"/>
        <w:textAlignment w:val="center"/>
        <w:rPr>
          <w:rFonts w:hint="eastAsia" w:ascii="宋体" w:hAnsi="宋体" w:eastAsia="宋体" w:cs="宋体"/>
          <w:b/>
          <w:i w:val="0"/>
          <w:color w:val="000000"/>
          <w:kern w:val="0"/>
          <w:sz w:val="36"/>
          <w:szCs w:val="36"/>
          <w:u w:val="none"/>
          <w:lang w:val="en-US" w:eastAsia="zh-CN" w:bidi="ar"/>
        </w:rPr>
      </w:pPr>
    </w:p>
    <w:p>
      <w:pPr>
        <w:keepNext w:val="0"/>
        <w:keepLines w:val="0"/>
        <w:widowControl/>
        <w:suppressLineNumbers w:val="0"/>
        <w:jc w:val="center"/>
        <w:textAlignment w:val="center"/>
        <w:rPr>
          <w:rFonts w:hint="eastAsia" w:ascii="宋体" w:hAnsi="宋体" w:eastAsia="宋体" w:cs="宋体"/>
          <w:b/>
          <w:i w:val="0"/>
          <w:color w:val="000000"/>
          <w:kern w:val="0"/>
          <w:sz w:val="36"/>
          <w:szCs w:val="36"/>
          <w:u w:val="none"/>
          <w:lang w:val="en-US" w:eastAsia="zh-CN" w:bidi="ar"/>
        </w:rPr>
      </w:pPr>
    </w:p>
    <w:p>
      <w:pPr>
        <w:sectPr>
          <w:footerReference r:id="rId3" w:type="default"/>
          <w:pgSz w:w="11906" w:h="16838"/>
          <w:pgMar w:top="1440" w:right="1800" w:bottom="1440" w:left="1800" w:header="851" w:footer="992" w:gutter="0"/>
          <w:cols w:space="425" w:num="1"/>
          <w:docGrid w:type="lines" w:linePitch="312" w:charSpace="0"/>
        </w:sectPr>
      </w:pPr>
    </w:p>
    <w:p>
      <w:pPr>
        <w:keepNext w:val="0"/>
        <w:keepLines w:val="0"/>
        <w:widowControl/>
        <w:suppressLineNumbers w:val="0"/>
        <w:jc w:val="center"/>
        <w:textAlignment w:val="center"/>
        <w:rPr>
          <w:rFonts w:hint="eastAsia" w:ascii="宋体" w:hAnsi="宋体" w:eastAsia="宋体" w:cs="宋体"/>
          <w:b/>
          <w:i w:val="0"/>
          <w:color w:val="000000"/>
          <w:kern w:val="0"/>
          <w:sz w:val="36"/>
          <w:szCs w:val="36"/>
          <w:u w:val="none"/>
          <w:lang w:val="en-US" w:eastAsia="zh-CN" w:bidi="ar"/>
        </w:rPr>
      </w:pPr>
      <w:r>
        <w:rPr>
          <w:rFonts w:hint="eastAsia" w:ascii="宋体" w:hAnsi="宋体" w:eastAsia="宋体" w:cs="宋体"/>
          <w:b/>
          <w:i w:val="0"/>
          <w:color w:val="000000"/>
          <w:kern w:val="0"/>
          <w:sz w:val="36"/>
          <w:szCs w:val="36"/>
          <w:u w:val="none"/>
          <w:lang w:val="en-US" w:eastAsia="zh-CN" w:bidi="ar"/>
        </w:rPr>
        <w:t>各旗市区相关单位2022年度“双随机、一公开”</w:t>
      </w:r>
    </w:p>
    <w:p>
      <w:pPr>
        <w:keepNext w:val="0"/>
        <w:keepLines w:val="0"/>
        <w:widowControl/>
        <w:suppressLineNumbers w:val="0"/>
        <w:jc w:val="center"/>
        <w:textAlignment w:val="center"/>
        <w:rPr>
          <w:rFonts w:hint="default" w:ascii="仿宋" w:hAnsi="仿宋" w:eastAsia="仿宋"/>
          <w:sz w:val="36"/>
          <w:szCs w:val="36"/>
          <w:lang w:val="en-US" w:eastAsia="zh-CN"/>
        </w:rPr>
      </w:pPr>
      <w:r>
        <w:rPr>
          <w:rFonts w:hint="eastAsia" w:ascii="宋体" w:hAnsi="宋体" w:eastAsia="宋体" w:cs="宋体"/>
          <w:b/>
          <w:i w:val="0"/>
          <w:color w:val="000000"/>
          <w:kern w:val="0"/>
          <w:sz w:val="36"/>
          <w:szCs w:val="36"/>
          <w:u w:val="none"/>
          <w:lang w:val="en-US" w:eastAsia="zh-CN" w:bidi="ar"/>
        </w:rPr>
        <w:t>内部抽查工作计划表</w:t>
      </w:r>
    </w:p>
    <w:tbl>
      <w:tblPr>
        <w:tblStyle w:val="4"/>
        <w:tblpPr w:leftFromText="180" w:rightFromText="180" w:vertAnchor="text" w:horzAnchor="page" w:tblpX="1777" w:tblpY="809"/>
        <w:tblOverlap w:val="never"/>
        <w:tblW w:w="0" w:type="auto"/>
        <w:tblInd w:w="0" w:type="dxa"/>
        <w:tblLayout w:type="fixed"/>
        <w:tblCellMar>
          <w:top w:w="0" w:type="dxa"/>
          <w:left w:w="0" w:type="dxa"/>
          <w:bottom w:w="0" w:type="dxa"/>
          <w:right w:w="0" w:type="dxa"/>
        </w:tblCellMar>
      </w:tblPr>
      <w:tblGrid>
        <w:gridCol w:w="3501"/>
        <w:gridCol w:w="4830"/>
      </w:tblGrid>
      <w:tr>
        <w:tblPrEx>
          <w:tblCellMar>
            <w:top w:w="0" w:type="dxa"/>
            <w:left w:w="0" w:type="dxa"/>
            <w:bottom w:w="0" w:type="dxa"/>
            <w:right w:w="0" w:type="dxa"/>
          </w:tblCellMar>
        </w:tblPrEx>
        <w:trPr>
          <w:trHeight w:val="199" w:hRule="atLeast"/>
        </w:trPr>
        <w:tc>
          <w:tcPr>
            <w:tcW w:w="8331" w:type="dxa"/>
            <w:gridSpan w:val="2"/>
            <w:tcBorders>
              <w:top w:val="nil"/>
              <w:left w:val="nil"/>
              <w:bottom w:val="single" w:color="000000" w:sz="8" w:space="0"/>
              <w:right w:val="nil"/>
            </w:tcBorders>
            <w:noWrap w:val="0"/>
            <w:tcMar>
              <w:top w:w="15" w:type="dxa"/>
              <w:left w:w="15" w:type="dxa"/>
              <w:right w:w="15" w:type="dxa"/>
            </w:tcMar>
            <w:vAlign w:val="center"/>
          </w:tcPr>
          <w:p>
            <w:pPr>
              <w:keepNext w:val="0"/>
              <w:keepLines w:val="0"/>
              <w:widowControl/>
              <w:suppressLineNumbers w:val="0"/>
              <w:ind w:firstLine="221" w:firstLineChars="100"/>
              <w:jc w:val="left"/>
              <w:textAlignment w:val="center"/>
              <w:rPr>
                <w:rFonts w:hint="default" w:ascii="仿宋_GB2312" w:hAnsi="宋体" w:eastAsia="仿宋_GB2312" w:cs="仿宋_GB2312"/>
                <w:b/>
                <w:i w:val="0"/>
                <w:color w:val="000000"/>
                <w:sz w:val="22"/>
                <w:szCs w:val="22"/>
                <w:u w:val="none"/>
                <w:lang w:val="en-US"/>
              </w:rPr>
            </w:pPr>
            <w:r>
              <w:rPr>
                <w:rFonts w:hint="default" w:ascii="仿宋_GB2312" w:hAnsi="宋体" w:eastAsia="仿宋_GB2312" w:cs="仿宋_GB2312"/>
                <w:b/>
                <w:i w:val="0"/>
                <w:color w:val="000000"/>
                <w:kern w:val="0"/>
                <w:sz w:val="22"/>
                <w:szCs w:val="22"/>
                <w:u w:val="none"/>
                <w:lang w:val="en-US" w:eastAsia="zh-CN" w:bidi="ar"/>
              </w:rPr>
              <w:t xml:space="preserve"> </w:t>
            </w:r>
            <w:r>
              <w:rPr>
                <w:rFonts w:hint="eastAsia" w:ascii="仿宋_GB2312" w:hAnsi="宋体" w:eastAsia="仿宋_GB2312" w:cs="仿宋_GB2312"/>
                <w:b/>
                <w:i w:val="0"/>
                <w:color w:val="000000"/>
                <w:kern w:val="0"/>
                <w:sz w:val="22"/>
                <w:szCs w:val="22"/>
                <w:u w:val="none"/>
                <w:lang w:val="en-US" w:eastAsia="zh-CN" w:bidi="ar"/>
              </w:rPr>
              <w:t xml:space="preserve">填表单位：额尔古纳市农牧局                 </w:t>
            </w:r>
            <w:r>
              <w:rPr>
                <w:rFonts w:hint="default" w:ascii="仿宋_GB2312" w:hAnsi="宋体" w:eastAsia="仿宋_GB2312" w:cs="仿宋_GB2312"/>
                <w:b/>
                <w:i w:val="0"/>
                <w:color w:val="000000"/>
                <w:kern w:val="0"/>
                <w:sz w:val="22"/>
                <w:szCs w:val="22"/>
                <w:u w:val="none"/>
                <w:lang w:val="en-US" w:eastAsia="zh-CN" w:bidi="ar"/>
              </w:rPr>
              <w:t>填表时间：</w:t>
            </w:r>
            <w:r>
              <w:rPr>
                <w:rFonts w:hint="eastAsia" w:ascii="仿宋_GB2312" w:hAnsi="宋体" w:eastAsia="仿宋_GB2312" w:cs="仿宋_GB2312"/>
                <w:b/>
                <w:i w:val="0"/>
                <w:color w:val="000000"/>
                <w:kern w:val="0"/>
                <w:sz w:val="22"/>
                <w:szCs w:val="22"/>
                <w:u w:val="none"/>
                <w:lang w:val="en-US" w:eastAsia="zh-CN" w:bidi="ar"/>
              </w:rPr>
              <w:t>2022年2月8日</w:t>
            </w:r>
          </w:p>
        </w:tc>
      </w:tr>
      <w:tr>
        <w:tblPrEx>
          <w:tblCellMar>
            <w:top w:w="0" w:type="dxa"/>
            <w:left w:w="0" w:type="dxa"/>
            <w:bottom w:w="0" w:type="dxa"/>
            <w:right w:w="0" w:type="dxa"/>
          </w:tblCellMar>
        </w:tblPrEx>
        <w:trPr>
          <w:trHeight w:val="635" w:hRule="atLeast"/>
        </w:trPr>
        <w:tc>
          <w:tcPr>
            <w:tcW w:w="350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w:t>
            </w:r>
          </w:p>
        </w:tc>
        <w:tc>
          <w:tcPr>
            <w:tcW w:w="4830"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内容</w:t>
            </w:r>
          </w:p>
        </w:tc>
      </w:tr>
      <w:tr>
        <w:tblPrEx>
          <w:tblCellMar>
            <w:top w:w="0" w:type="dxa"/>
            <w:left w:w="0" w:type="dxa"/>
            <w:bottom w:w="0" w:type="dxa"/>
            <w:right w:w="0" w:type="dxa"/>
          </w:tblCellMar>
        </w:tblPrEx>
        <w:trPr>
          <w:trHeight w:val="560" w:hRule="atLeast"/>
        </w:trPr>
        <w:tc>
          <w:tcPr>
            <w:tcW w:w="350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jc w:val="left"/>
              <w:textAlignment w:val="center"/>
              <w:rPr>
                <w:rFonts w:hint="default"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抽查部门</w:t>
            </w:r>
          </w:p>
        </w:tc>
        <w:tc>
          <w:tcPr>
            <w:tcW w:w="4830"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lang w:val="en-US" w:eastAsia="zh-CN"/>
              </w:rPr>
            </w:pPr>
            <w:r>
              <w:rPr>
                <w:rFonts w:hint="eastAsia" w:ascii="仿宋_GB2312" w:hAnsi="宋体" w:eastAsia="仿宋_GB2312" w:cs="仿宋_GB2312"/>
                <w:i w:val="0"/>
                <w:color w:val="000000"/>
                <w:sz w:val="24"/>
                <w:szCs w:val="24"/>
                <w:u w:val="none"/>
                <w:lang w:val="en-US" w:eastAsia="zh-CN"/>
              </w:rPr>
              <w:t>额尔古纳市农牧局</w:t>
            </w:r>
          </w:p>
        </w:tc>
      </w:tr>
      <w:tr>
        <w:tblPrEx>
          <w:tblCellMar>
            <w:top w:w="0" w:type="dxa"/>
            <w:left w:w="0" w:type="dxa"/>
            <w:bottom w:w="0" w:type="dxa"/>
            <w:right w:w="0" w:type="dxa"/>
          </w:tblCellMar>
        </w:tblPrEx>
        <w:trPr>
          <w:trHeight w:val="555" w:hRule="atLeast"/>
        </w:trPr>
        <w:tc>
          <w:tcPr>
            <w:tcW w:w="350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jc w:val="left"/>
              <w:textAlignment w:val="center"/>
              <w:rPr>
                <w:rFonts w:hint="default" w:ascii="仿宋_GB2312" w:hAnsi="宋体" w:eastAsia="仿宋_GB2312" w:cs="仿宋_GB2312"/>
                <w:i w:val="0"/>
                <w:color w:val="000000"/>
                <w:sz w:val="24"/>
                <w:szCs w:val="24"/>
                <w:u w:val="none"/>
                <w:lang w:val="en-US"/>
              </w:rPr>
            </w:pPr>
            <w:r>
              <w:rPr>
                <w:rFonts w:hint="default" w:ascii="仿宋_GB2312" w:hAnsi="宋体" w:eastAsia="仿宋_GB2312" w:cs="仿宋_GB2312"/>
                <w:i w:val="0"/>
                <w:color w:val="000000"/>
                <w:kern w:val="0"/>
                <w:sz w:val="24"/>
                <w:szCs w:val="24"/>
                <w:u w:val="none"/>
                <w:lang w:val="en-US" w:eastAsia="zh-CN" w:bidi="ar"/>
              </w:rPr>
              <w:t>抽查任务名称</w:t>
            </w:r>
            <w:r>
              <w:rPr>
                <w:rFonts w:hint="eastAsia" w:ascii="仿宋_GB2312" w:hAnsi="宋体" w:eastAsia="仿宋_GB2312" w:cs="仿宋_GB2312"/>
                <w:i w:val="0"/>
                <w:color w:val="000000"/>
                <w:kern w:val="0"/>
                <w:sz w:val="24"/>
                <w:szCs w:val="24"/>
                <w:u w:val="none"/>
                <w:lang w:val="en-US" w:eastAsia="zh-CN" w:bidi="ar"/>
              </w:rPr>
              <w:t>(抽查类别)</w:t>
            </w:r>
          </w:p>
        </w:tc>
        <w:tc>
          <w:tcPr>
            <w:tcW w:w="4830"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lang w:val="en-US" w:eastAsia="zh-CN"/>
              </w:rPr>
            </w:pPr>
            <w:r>
              <w:rPr>
                <w:rFonts w:hint="eastAsia" w:ascii="仿宋_GB2312" w:hAnsi="宋体" w:eastAsia="仿宋_GB2312" w:cs="仿宋_GB2312"/>
                <w:i w:val="0"/>
                <w:color w:val="000000"/>
                <w:sz w:val="24"/>
                <w:szCs w:val="24"/>
                <w:u w:val="none"/>
                <w:lang w:val="en-US" w:eastAsia="zh-CN"/>
              </w:rPr>
              <w:t>农药监督检查</w:t>
            </w:r>
          </w:p>
        </w:tc>
      </w:tr>
      <w:tr>
        <w:tblPrEx>
          <w:tblCellMar>
            <w:top w:w="0" w:type="dxa"/>
            <w:left w:w="0" w:type="dxa"/>
            <w:bottom w:w="0" w:type="dxa"/>
            <w:right w:w="0" w:type="dxa"/>
          </w:tblCellMar>
        </w:tblPrEx>
        <w:trPr>
          <w:trHeight w:val="540" w:hRule="atLeast"/>
        </w:trPr>
        <w:tc>
          <w:tcPr>
            <w:tcW w:w="350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jc w:val="left"/>
              <w:textAlignment w:val="center"/>
              <w:rPr>
                <w:rFonts w:hint="default" w:ascii="仿宋_GB2312" w:hAnsi="宋体" w:eastAsia="仿宋_GB2312" w:cs="仿宋_GB2312"/>
                <w:i w:val="0"/>
                <w:color w:val="000000"/>
                <w:sz w:val="24"/>
                <w:szCs w:val="24"/>
                <w:u w:val="none"/>
              </w:rPr>
            </w:pPr>
            <w:r>
              <w:rPr>
                <w:rFonts w:hint="default" w:ascii="仿宋_GB2312" w:hAnsi="宋体" w:eastAsia="仿宋_GB2312" w:cs="仿宋_GB2312"/>
                <w:i w:val="0"/>
                <w:color w:val="000000"/>
                <w:kern w:val="0"/>
                <w:sz w:val="24"/>
                <w:szCs w:val="24"/>
                <w:u w:val="none"/>
                <w:lang w:val="en-US" w:eastAsia="zh-CN" w:bidi="ar"/>
              </w:rPr>
              <w:t xml:space="preserve">抽查事项        </w:t>
            </w:r>
          </w:p>
        </w:tc>
        <w:tc>
          <w:tcPr>
            <w:tcW w:w="4830"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lang w:val="en-US" w:eastAsia="zh-CN"/>
              </w:rPr>
            </w:pPr>
            <w:r>
              <w:rPr>
                <w:rFonts w:hint="eastAsia" w:ascii="仿宋_GB2312" w:hAnsi="宋体" w:eastAsia="仿宋_GB2312" w:cs="仿宋_GB2312"/>
                <w:i w:val="0"/>
                <w:color w:val="000000"/>
                <w:sz w:val="24"/>
                <w:szCs w:val="24"/>
                <w:u w:val="none"/>
                <w:lang w:val="en-US" w:eastAsia="zh-CN"/>
              </w:rPr>
              <w:t>农药监督检查</w:t>
            </w:r>
          </w:p>
        </w:tc>
      </w:tr>
      <w:tr>
        <w:tblPrEx>
          <w:tblCellMar>
            <w:top w:w="0" w:type="dxa"/>
            <w:left w:w="0" w:type="dxa"/>
            <w:bottom w:w="0" w:type="dxa"/>
            <w:right w:w="0" w:type="dxa"/>
          </w:tblCellMar>
        </w:tblPrEx>
        <w:trPr>
          <w:trHeight w:val="575" w:hRule="atLeast"/>
        </w:trPr>
        <w:tc>
          <w:tcPr>
            <w:tcW w:w="350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jc w:val="left"/>
              <w:textAlignment w:val="center"/>
              <w:rPr>
                <w:rFonts w:hint="default"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检查</w:t>
            </w:r>
            <w:r>
              <w:rPr>
                <w:rFonts w:hint="default" w:ascii="仿宋_GB2312" w:hAnsi="宋体" w:eastAsia="仿宋_GB2312" w:cs="仿宋_GB2312"/>
                <w:i w:val="0"/>
                <w:color w:val="000000"/>
                <w:kern w:val="0"/>
                <w:sz w:val="24"/>
                <w:szCs w:val="24"/>
                <w:u w:val="none"/>
                <w:lang w:val="en-US" w:eastAsia="zh-CN" w:bidi="ar"/>
              </w:rPr>
              <w:t>对象</w:t>
            </w:r>
          </w:p>
        </w:tc>
        <w:tc>
          <w:tcPr>
            <w:tcW w:w="4830"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lang w:val="en-US" w:eastAsia="zh-CN"/>
              </w:rPr>
            </w:pPr>
            <w:r>
              <w:rPr>
                <w:rFonts w:hint="eastAsia" w:ascii="仿宋_GB2312" w:hAnsi="宋体" w:eastAsia="仿宋_GB2312" w:cs="仿宋_GB2312"/>
                <w:i w:val="0"/>
                <w:color w:val="000000"/>
                <w:sz w:val="24"/>
                <w:szCs w:val="24"/>
                <w:u w:val="none"/>
                <w:lang w:val="en-US" w:eastAsia="zh-CN"/>
              </w:rPr>
              <w:t>农药生产企业、农药经营门店、农药登记试验单位</w:t>
            </w:r>
          </w:p>
        </w:tc>
      </w:tr>
      <w:tr>
        <w:tblPrEx>
          <w:tblCellMar>
            <w:top w:w="0" w:type="dxa"/>
            <w:left w:w="0" w:type="dxa"/>
            <w:bottom w:w="0" w:type="dxa"/>
            <w:right w:w="0" w:type="dxa"/>
          </w:tblCellMar>
        </w:tblPrEx>
        <w:trPr>
          <w:trHeight w:val="699" w:hRule="atLeast"/>
        </w:trPr>
        <w:tc>
          <w:tcPr>
            <w:tcW w:w="3501" w:type="dxa"/>
            <w:tcBorders>
              <w:top w:val="single" w:color="000000" w:sz="8" w:space="0"/>
              <w:left w:val="single" w:color="000000" w:sz="8" w:space="0"/>
              <w:bottom w:val="single" w:color="auto" w:sz="4" w:space="0"/>
              <w:right w:val="single" w:color="000000" w:sz="8" w:space="0"/>
            </w:tcBorders>
            <w:noWrap w:val="0"/>
            <w:tcMar>
              <w:top w:w="15" w:type="dxa"/>
              <w:left w:w="15" w:type="dxa"/>
              <w:right w:w="15" w:type="dxa"/>
            </w:tcMar>
            <w:vAlign w:val="center"/>
          </w:tcPr>
          <w:p>
            <w:pPr>
              <w:keepNext w:val="0"/>
              <w:keepLines w:val="0"/>
              <w:widowControl/>
              <w:suppressLineNumbers w:val="0"/>
              <w:jc w:val="left"/>
              <w:textAlignment w:val="center"/>
              <w:rPr>
                <w:rFonts w:hint="default" w:ascii="仿宋_GB2312" w:hAnsi="宋体" w:eastAsia="仿宋_GB2312" w:cs="仿宋_GB2312"/>
                <w:i w:val="0"/>
                <w:color w:val="000000"/>
                <w:sz w:val="24"/>
                <w:szCs w:val="24"/>
                <w:u w:val="none"/>
              </w:rPr>
            </w:pPr>
            <w:r>
              <w:rPr>
                <w:rFonts w:hint="default" w:ascii="仿宋_GB2312" w:hAnsi="宋体" w:eastAsia="仿宋_GB2312" w:cs="仿宋_GB2312"/>
                <w:i w:val="0"/>
                <w:color w:val="000000"/>
                <w:kern w:val="0"/>
                <w:sz w:val="24"/>
                <w:szCs w:val="24"/>
                <w:u w:val="none"/>
                <w:lang w:val="en-US" w:eastAsia="zh-CN" w:bidi="ar"/>
              </w:rPr>
              <w:t>抽查依据</w:t>
            </w:r>
          </w:p>
        </w:tc>
        <w:tc>
          <w:tcPr>
            <w:tcW w:w="4830" w:type="dxa"/>
            <w:tcBorders>
              <w:top w:val="single" w:color="000000" w:sz="8" w:space="0"/>
              <w:left w:val="single" w:color="000000" w:sz="8" w:space="0"/>
              <w:bottom w:val="single" w:color="auto" w:sz="4" w:space="0"/>
              <w:right w:val="single" w:color="000000" w:sz="8"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default" w:ascii="微软雅黑" w:hAnsi="微软雅黑" w:eastAsia="微软雅黑" w:cs="微软雅黑"/>
                <w:i w:val="0"/>
                <w:color w:val="000000"/>
                <w:kern w:val="2"/>
                <w:sz w:val="20"/>
                <w:szCs w:val="20"/>
                <w:u w:val="none"/>
                <w:lang w:val="en-US" w:eastAsia="zh-CN" w:bidi="ar-SA"/>
              </w:rPr>
            </w:pPr>
            <w:r>
              <w:rPr>
                <w:rFonts w:hint="eastAsia" w:ascii="仿宋_GB2312" w:hAnsi="仿宋_GB2312" w:eastAsia="仿宋_GB2312" w:cs="仿宋_GB2312"/>
                <w:i w:val="0"/>
                <w:color w:val="000000"/>
                <w:kern w:val="2"/>
                <w:sz w:val="24"/>
                <w:szCs w:val="24"/>
                <w:u w:val="none"/>
                <w:lang w:val="en-US" w:eastAsia="zh-CN" w:bidi="ar-SA"/>
              </w:rPr>
              <w:t>《农药管理条例》第五条第一款“国务院农业行政主管部门负责全国的农药登记和农药监督管理工作。省、自治区、直辖市人民政府农业行政主管部门协助国务院农业行政主管部门做好本行政区域内的农药登记，并负责本行政区域内的农药监督管理工作。县级人民政府和设区的市、自治州人民政府的农业行政主管部门负责本行政区域内的农药监督管理工作。”。</w:t>
            </w:r>
          </w:p>
        </w:tc>
      </w:tr>
      <w:tr>
        <w:tblPrEx>
          <w:tblCellMar>
            <w:top w:w="0" w:type="dxa"/>
            <w:left w:w="0" w:type="dxa"/>
            <w:bottom w:w="0" w:type="dxa"/>
            <w:right w:w="0" w:type="dxa"/>
          </w:tblCellMar>
        </w:tblPrEx>
        <w:trPr>
          <w:trHeight w:val="846" w:hRule="atLeast"/>
        </w:trPr>
        <w:tc>
          <w:tcPr>
            <w:tcW w:w="3501" w:type="dxa"/>
            <w:tcBorders>
              <w:top w:val="single" w:color="auto" w:sz="4"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jc w:val="left"/>
              <w:textAlignment w:val="center"/>
              <w:rPr>
                <w:rFonts w:hint="default" w:ascii="仿宋_GB2312" w:hAnsi="宋体" w:eastAsia="仿宋_GB2312" w:cs="仿宋_GB2312"/>
                <w:i w:val="0"/>
                <w:color w:val="000000"/>
                <w:kern w:val="0"/>
                <w:sz w:val="24"/>
                <w:szCs w:val="24"/>
                <w:u w:val="none"/>
                <w:lang w:val="en-US" w:eastAsia="zh-CN" w:bidi="ar"/>
              </w:rPr>
            </w:pPr>
            <w:r>
              <w:rPr>
                <w:rFonts w:hint="eastAsia" w:ascii="仿宋_GB2312" w:hAnsi="宋体" w:eastAsia="仿宋_GB2312" w:cs="仿宋_GB2312"/>
                <w:i w:val="0"/>
                <w:color w:val="000000"/>
                <w:kern w:val="0"/>
                <w:sz w:val="24"/>
                <w:szCs w:val="24"/>
                <w:u w:val="none"/>
                <w:lang w:val="en-US" w:eastAsia="zh-CN" w:bidi="ar"/>
              </w:rPr>
              <w:t>是否委托专业机构，聘请专家学者等协助检查。</w:t>
            </w:r>
          </w:p>
        </w:tc>
        <w:tc>
          <w:tcPr>
            <w:tcW w:w="4830" w:type="dxa"/>
            <w:tcBorders>
              <w:top w:val="single" w:color="auto" w:sz="4"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default" w:ascii="微软雅黑" w:hAnsi="微软雅黑" w:eastAsia="微软雅黑" w:cs="微软雅黑"/>
                <w:i w:val="0"/>
                <w:color w:val="000000"/>
                <w:kern w:val="2"/>
                <w:sz w:val="20"/>
                <w:szCs w:val="20"/>
                <w:u w:val="none"/>
                <w:lang w:val="en-US" w:eastAsia="zh-CN" w:bidi="ar-SA"/>
              </w:rPr>
            </w:pPr>
            <w:r>
              <w:rPr>
                <w:rFonts w:hint="eastAsia" w:ascii="仿宋_GB2312" w:hAnsi="仿宋_GB2312" w:eastAsia="仿宋_GB2312" w:cs="仿宋_GB2312"/>
                <w:i w:val="0"/>
                <w:color w:val="000000"/>
                <w:kern w:val="2"/>
                <w:sz w:val="24"/>
                <w:szCs w:val="24"/>
                <w:u w:val="none"/>
                <w:lang w:val="en-US" w:eastAsia="zh-CN" w:bidi="ar-SA"/>
              </w:rPr>
              <w:t>否</w:t>
            </w:r>
          </w:p>
        </w:tc>
      </w:tr>
      <w:tr>
        <w:tblPrEx>
          <w:tblCellMar>
            <w:top w:w="0" w:type="dxa"/>
            <w:left w:w="0" w:type="dxa"/>
            <w:bottom w:w="0" w:type="dxa"/>
            <w:right w:w="0" w:type="dxa"/>
          </w:tblCellMar>
        </w:tblPrEx>
        <w:trPr>
          <w:trHeight w:val="605" w:hRule="atLeast"/>
        </w:trPr>
        <w:tc>
          <w:tcPr>
            <w:tcW w:w="350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jc w:val="left"/>
              <w:textAlignment w:val="center"/>
              <w:rPr>
                <w:rFonts w:hint="default"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起止</w:t>
            </w:r>
            <w:r>
              <w:rPr>
                <w:rFonts w:hint="default" w:ascii="仿宋_GB2312" w:hAnsi="宋体" w:eastAsia="仿宋_GB2312" w:cs="仿宋_GB2312"/>
                <w:i w:val="0"/>
                <w:color w:val="000000"/>
                <w:kern w:val="0"/>
                <w:sz w:val="24"/>
                <w:szCs w:val="24"/>
                <w:u w:val="none"/>
                <w:lang w:val="en-US" w:eastAsia="zh-CN" w:bidi="ar"/>
              </w:rPr>
              <w:t>时间（必须在202</w:t>
            </w:r>
            <w:r>
              <w:rPr>
                <w:rFonts w:hint="eastAsia" w:ascii="仿宋_GB2312" w:hAnsi="宋体" w:eastAsia="仿宋_GB2312" w:cs="仿宋_GB2312"/>
                <w:i w:val="0"/>
                <w:color w:val="000000"/>
                <w:kern w:val="0"/>
                <w:sz w:val="24"/>
                <w:szCs w:val="24"/>
                <w:u w:val="none"/>
                <w:lang w:val="en-US" w:eastAsia="zh-CN" w:bidi="ar"/>
              </w:rPr>
              <w:t>2</w:t>
            </w:r>
            <w:r>
              <w:rPr>
                <w:rFonts w:hint="default" w:ascii="仿宋_GB2312" w:hAnsi="宋体" w:eastAsia="仿宋_GB2312" w:cs="仿宋_GB2312"/>
                <w:i w:val="0"/>
                <w:color w:val="000000"/>
                <w:kern w:val="0"/>
                <w:sz w:val="24"/>
                <w:szCs w:val="24"/>
                <w:u w:val="none"/>
                <w:lang w:val="en-US" w:eastAsia="zh-CN" w:bidi="ar"/>
              </w:rPr>
              <w:t>年</w:t>
            </w:r>
            <w:r>
              <w:rPr>
                <w:rFonts w:hint="eastAsia" w:ascii="仿宋_GB2312" w:hAnsi="宋体" w:eastAsia="仿宋_GB2312" w:cs="仿宋_GB2312"/>
                <w:i w:val="0"/>
                <w:color w:val="000000"/>
                <w:kern w:val="0"/>
                <w:sz w:val="24"/>
                <w:szCs w:val="24"/>
                <w:u w:val="none"/>
                <w:lang w:val="en-US" w:eastAsia="zh-CN" w:bidi="ar"/>
              </w:rPr>
              <w:t>12月20日前</w:t>
            </w:r>
            <w:r>
              <w:rPr>
                <w:rFonts w:hint="default" w:ascii="仿宋_GB2312" w:hAnsi="宋体" w:eastAsia="仿宋_GB2312" w:cs="仿宋_GB2312"/>
                <w:i w:val="0"/>
                <w:color w:val="000000"/>
                <w:kern w:val="0"/>
                <w:sz w:val="24"/>
                <w:szCs w:val="24"/>
                <w:u w:val="none"/>
                <w:lang w:val="en-US" w:eastAsia="zh-CN" w:bidi="ar"/>
              </w:rPr>
              <w:t>完成）</w:t>
            </w:r>
          </w:p>
        </w:tc>
        <w:tc>
          <w:tcPr>
            <w:tcW w:w="4830"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lang w:val="en-US" w:eastAsia="zh-CN"/>
              </w:rPr>
            </w:pPr>
            <w:r>
              <w:rPr>
                <w:rFonts w:hint="eastAsia" w:ascii="仿宋_GB2312" w:hAnsi="宋体" w:eastAsia="仿宋_GB2312" w:cs="仿宋_GB2312"/>
                <w:i w:val="0"/>
                <w:color w:val="000000"/>
                <w:sz w:val="24"/>
                <w:szCs w:val="24"/>
                <w:u w:val="none"/>
                <w:lang w:val="en-US" w:eastAsia="zh-CN"/>
              </w:rPr>
              <w:t>2022年3月—— 10月</w:t>
            </w:r>
          </w:p>
        </w:tc>
      </w:tr>
      <w:tr>
        <w:tblPrEx>
          <w:tblCellMar>
            <w:top w:w="0" w:type="dxa"/>
            <w:left w:w="0" w:type="dxa"/>
            <w:bottom w:w="0" w:type="dxa"/>
            <w:right w:w="0" w:type="dxa"/>
          </w:tblCellMar>
        </w:tblPrEx>
        <w:trPr>
          <w:trHeight w:val="514" w:hRule="atLeast"/>
        </w:trPr>
        <w:tc>
          <w:tcPr>
            <w:tcW w:w="350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jc w:val="left"/>
              <w:textAlignment w:val="center"/>
              <w:rPr>
                <w:rFonts w:hint="default" w:ascii="仿宋_GB2312" w:hAnsi="宋体" w:eastAsia="仿宋_GB2312" w:cs="仿宋_GB2312"/>
                <w:i w:val="0"/>
                <w:color w:val="000000"/>
                <w:sz w:val="24"/>
                <w:szCs w:val="24"/>
                <w:u w:val="none"/>
              </w:rPr>
            </w:pPr>
            <w:r>
              <w:rPr>
                <w:rFonts w:hint="default" w:ascii="仿宋_GB2312" w:hAnsi="宋体" w:eastAsia="仿宋_GB2312" w:cs="仿宋_GB2312"/>
                <w:i w:val="0"/>
                <w:color w:val="000000"/>
                <w:kern w:val="0"/>
                <w:sz w:val="24"/>
                <w:szCs w:val="24"/>
                <w:u w:val="none"/>
                <w:lang w:val="en-US" w:eastAsia="zh-CN" w:bidi="ar"/>
              </w:rPr>
              <w:t>抽查比例</w:t>
            </w:r>
            <w:r>
              <w:rPr>
                <w:rFonts w:hint="eastAsia" w:ascii="仿宋_GB2312" w:hAnsi="宋体" w:eastAsia="仿宋_GB2312" w:cs="仿宋_GB2312"/>
                <w:i w:val="0"/>
                <w:color w:val="000000"/>
                <w:kern w:val="0"/>
                <w:sz w:val="24"/>
                <w:szCs w:val="24"/>
                <w:u w:val="none"/>
                <w:lang w:val="en-US" w:eastAsia="zh-CN" w:bidi="ar"/>
              </w:rPr>
              <w:t>或数量</w:t>
            </w:r>
          </w:p>
        </w:tc>
        <w:tc>
          <w:tcPr>
            <w:tcW w:w="4830"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lang w:val="en-US" w:eastAsia="zh-CN"/>
              </w:rPr>
            </w:pPr>
            <w:r>
              <w:rPr>
                <w:rFonts w:hint="eastAsia" w:ascii="仿宋_GB2312" w:hAnsi="宋体" w:eastAsia="仿宋_GB2312" w:cs="仿宋_GB2312"/>
                <w:i w:val="0"/>
                <w:color w:val="000000"/>
                <w:sz w:val="24"/>
                <w:szCs w:val="24"/>
                <w:u w:val="none"/>
                <w:lang w:val="en-US" w:eastAsia="zh-CN"/>
              </w:rPr>
              <w:t>农药生产企业不少于50%；农药经营门店不少于4%；农药登记试验单位100%</w:t>
            </w:r>
          </w:p>
        </w:tc>
      </w:tr>
      <w:tr>
        <w:tblPrEx>
          <w:tblCellMar>
            <w:top w:w="0" w:type="dxa"/>
            <w:left w:w="0" w:type="dxa"/>
            <w:bottom w:w="0" w:type="dxa"/>
            <w:right w:w="0" w:type="dxa"/>
          </w:tblCellMar>
        </w:tblPrEx>
        <w:trPr>
          <w:trHeight w:val="614" w:hRule="atLeast"/>
        </w:trPr>
        <w:tc>
          <w:tcPr>
            <w:tcW w:w="3501" w:type="dxa"/>
            <w:tcBorders>
              <w:top w:val="single" w:color="000000" w:sz="8" w:space="0"/>
              <w:left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jc w:val="left"/>
              <w:textAlignment w:val="center"/>
              <w:rPr>
                <w:rFonts w:hint="default" w:ascii="仿宋_GB2312" w:hAnsi="宋体" w:eastAsia="仿宋_GB2312" w:cs="仿宋_GB2312"/>
                <w:i w:val="0"/>
                <w:color w:val="000000"/>
                <w:sz w:val="24"/>
                <w:szCs w:val="24"/>
                <w:u w:val="none"/>
              </w:rPr>
            </w:pPr>
            <w:r>
              <w:rPr>
                <w:rFonts w:hint="default" w:ascii="仿宋_GB2312" w:hAnsi="宋体" w:eastAsia="仿宋_GB2312" w:cs="仿宋_GB2312"/>
                <w:i w:val="0"/>
                <w:color w:val="000000"/>
                <w:kern w:val="0"/>
                <w:sz w:val="24"/>
                <w:szCs w:val="24"/>
                <w:u w:val="none"/>
                <w:lang w:val="en-US" w:eastAsia="zh-CN" w:bidi="ar"/>
              </w:rPr>
              <w:t>执法检查人员范围</w:t>
            </w:r>
          </w:p>
        </w:tc>
        <w:tc>
          <w:tcPr>
            <w:tcW w:w="4830"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lang w:val="en-US" w:eastAsia="zh-CN"/>
              </w:rPr>
            </w:pPr>
            <w:r>
              <w:rPr>
                <w:rFonts w:hint="eastAsia" w:ascii="仿宋_GB2312" w:hAnsi="宋体" w:eastAsia="仿宋_GB2312" w:cs="仿宋_GB2312"/>
                <w:i w:val="0"/>
                <w:color w:val="000000"/>
                <w:sz w:val="24"/>
                <w:szCs w:val="24"/>
                <w:u w:val="none"/>
                <w:lang w:val="en-US" w:eastAsia="zh-CN"/>
              </w:rPr>
              <w:t>额尔古纳市农牧局</w:t>
            </w:r>
          </w:p>
        </w:tc>
      </w:tr>
      <w:tr>
        <w:tblPrEx>
          <w:tblCellMar>
            <w:top w:w="0" w:type="dxa"/>
            <w:left w:w="0" w:type="dxa"/>
            <w:bottom w:w="0" w:type="dxa"/>
            <w:right w:w="0" w:type="dxa"/>
          </w:tblCellMar>
        </w:tblPrEx>
        <w:trPr>
          <w:trHeight w:val="1347" w:hRule="atLeast"/>
        </w:trPr>
        <w:tc>
          <w:tcPr>
            <w:tcW w:w="8331" w:type="dxa"/>
            <w:gridSpan w:val="2"/>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jc w:val="left"/>
              <w:textAlignment w:val="center"/>
              <w:rPr>
                <w:rFonts w:hint="default" w:ascii="仿宋_GB2312" w:hAnsi="宋体" w:eastAsia="仿宋_GB2312" w:cs="仿宋_GB2312"/>
                <w:i w:val="0"/>
                <w:color w:val="000000"/>
                <w:sz w:val="24"/>
                <w:szCs w:val="24"/>
                <w:u w:val="none"/>
              </w:rPr>
            </w:pPr>
            <w:r>
              <w:rPr>
                <w:rFonts w:hint="default" w:ascii="仿宋_GB2312" w:hAnsi="宋体" w:eastAsia="仿宋_GB2312" w:cs="仿宋_GB2312"/>
                <w:i w:val="0"/>
                <w:color w:val="000000"/>
                <w:kern w:val="0"/>
                <w:sz w:val="24"/>
                <w:szCs w:val="24"/>
                <w:u w:val="none"/>
                <w:lang w:val="en-US" w:eastAsia="zh-CN" w:bidi="ar"/>
              </w:rPr>
              <w:t>本表经本</w:t>
            </w:r>
            <w:r>
              <w:rPr>
                <w:rFonts w:hint="eastAsia" w:ascii="仿宋_GB2312" w:hAnsi="宋体" w:eastAsia="仿宋_GB2312" w:cs="仿宋_GB2312"/>
                <w:i w:val="0"/>
                <w:color w:val="000000"/>
                <w:kern w:val="0"/>
                <w:sz w:val="24"/>
                <w:szCs w:val="24"/>
                <w:u w:val="none"/>
                <w:lang w:val="en-US" w:eastAsia="zh-CN" w:bidi="ar"/>
              </w:rPr>
              <w:t>部门分管领导</w:t>
            </w:r>
            <w:r>
              <w:rPr>
                <w:rFonts w:hint="default" w:ascii="仿宋_GB2312" w:hAnsi="宋体" w:eastAsia="仿宋_GB2312" w:cs="仿宋_GB2312"/>
                <w:i w:val="0"/>
                <w:color w:val="000000"/>
                <w:kern w:val="0"/>
                <w:sz w:val="24"/>
                <w:szCs w:val="24"/>
                <w:u w:val="none"/>
                <w:lang w:val="en-US" w:eastAsia="zh-CN" w:bidi="ar"/>
              </w:rPr>
              <w:t>签字后请于202</w:t>
            </w:r>
            <w:r>
              <w:rPr>
                <w:rFonts w:hint="eastAsia" w:ascii="仿宋_GB2312" w:hAnsi="宋体" w:eastAsia="仿宋_GB2312" w:cs="仿宋_GB2312"/>
                <w:i w:val="0"/>
                <w:color w:val="000000"/>
                <w:kern w:val="0"/>
                <w:sz w:val="24"/>
                <w:szCs w:val="24"/>
                <w:u w:val="none"/>
                <w:lang w:val="en-US" w:eastAsia="zh-CN" w:bidi="ar"/>
              </w:rPr>
              <w:t>2</w:t>
            </w:r>
            <w:r>
              <w:rPr>
                <w:rFonts w:hint="default" w:ascii="仿宋_GB2312" w:hAnsi="宋体" w:eastAsia="仿宋_GB2312" w:cs="仿宋_GB2312"/>
                <w:i w:val="0"/>
                <w:color w:val="000000"/>
                <w:kern w:val="0"/>
                <w:sz w:val="24"/>
                <w:szCs w:val="24"/>
                <w:u w:val="none"/>
                <w:lang w:val="en-US" w:eastAsia="zh-CN" w:bidi="ar"/>
              </w:rPr>
              <w:t>年</w:t>
            </w:r>
            <w:r>
              <w:rPr>
                <w:rFonts w:hint="eastAsia" w:ascii="仿宋_GB2312" w:hAnsi="宋体" w:eastAsia="仿宋_GB2312" w:cs="仿宋_GB2312"/>
                <w:i w:val="0"/>
                <w:color w:val="000000"/>
                <w:kern w:val="0"/>
                <w:sz w:val="24"/>
                <w:szCs w:val="24"/>
                <w:u w:val="none"/>
                <w:lang w:val="en-US" w:eastAsia="zh-CN" w:bidi="ar"/>
              </w:rPr>
              <w:t>1</w:t>
            </w:r>
            <w:r>
              <w:rPr>
                <w:rFonts w:hint="default" w:ascii="仿宋_GB2312" w:hAnsi="宋体" w:eastAsia="仿宋_GB2312" w:cs="仿宋_GB2312"/>
                <w:i w:val="0"/>
                <w:color w:val="000000"/>
                <w:kern w:val="0"/>
                <w:sz w:val="24"/>
                <w:szCs w:val="24"/>
                <w:u w:val="none"/>
                <w:lang w:val="en-US" w:eastAsia="zh-CN" w:bidi="ar"/>
              </w:rPr>
              <w:t>月</w:t>
            </w:r>
            <w:r>
              <w:rPr>
                <w:rFonts w:hint="eastAsia" w:ascii="仿宋_GB2312" w:hAnsi="宋体" w:eastAsia="仿宋_GB2312" w:cs="仿宋_GB2312"/>
                <w:i w:val="0"/>
                <w:color w:val="000000"/>
                <w:kern w:val="0"/>
                <w:sz w:val="24"/>
                <w:szCs w:val="24"/>
                <w:u w:val="none"/>
                <w:lang w:val="en-US" w:eastAsia="zh-CN" w:bidi="ar"/>
              </w:rPr>
              <w:t>25</w:t>
            </w:r>
            <w:r>
              <w:rPr>
                <w:rFonts w:hint="default" w:ascii="仿宋_GB2312" w:hAnsi="宋体" w:eastAsia="仿宋_GB2312" w:cs="仿宋_GB2312"/>
                <w:i w:val="0"/>
                <w:color w:val="000000"/>
                <w:kern w:val="0"/>
                <w:sz w:val="24"/>
                <w:szCs w:val="24"/>
                <w:u w:val="none"/>
                <w:lang w:val="en-US" w:eastAsia="zh-CN" w:bidi="ar"/>
              </w:rPr>
              <w:t>日前</w:t>
            </w:r>
            <w:r>
              <w:rPr>
                <w:rFonts w:hint="eastAsia" w:ascii="仿宋_GB2312" w:hAnsi="宋体" w:eastAsia="仿宋_GB2312" w:cs="仿宋_GB2312"/>
                <w:i w:val="0"/>
                <w:color w:val="000000"/>
                <w:kern w:val="0"/>
                <w:sz w:val="24"/>
                <w:szCs w:val="24"/>
                <w:u w:val="none"/>
                <w:lang w:val="en-US" w:eastAsia="zh-CN" w:bidi="ar"/>
              </w:rPr>
              <w:t>报送当地市场监管部门，纸质版本单位留存</w:t>
            </w:r>
            <w:r>
              <w:rPr>
                <w:rFonts w:hint="default" w:ascii="仿宋_GB2312" w:hAnsi="宋体" w:eastAsia="仿宋_GB2312" w:cs="仿宋_GB2312"/>
                <w:i w:val="0"/>
                <w:color w:val="000000"/>
                <w:kern w:val="0"/>
                <w:sz w:val="24"/>
                <w:szCs w:val="24"/>
                <w:u w:val="none"/>
                <w:lang w:val="en-US" w:eastAsia="zh-CN" w:bidi="ar"/>
              </w:rPr>
              <w:t>。</w:t>
            </w:r>
          </w:p>
        </w:tc>
      </w:tr>
      <w:tr>
        <w:tblPrEx>
          <w:tblCellMar>
            <w:top w:w="0" w:type="dxa"/>
            <w:left w:w="0" w:type="dxa"/>
            <w:bottom w:w="0" w:type="dxa"/>
            <w:right w:w="0" w:type="dxa"/>
          </w:tblCellMar>
        </w:tblPrEx>
        <w:trPr>
          <w:trHeight w:val="760" w:hRule="atLeast"/>
        </w:trPr>
        <w:tc>
          <w:tcPr>
            <w:tcW w:w="8331" w:type="dxa"/>
            <w:gridSpan w:val="2"/>
            <w:tcBorders>
              <w:top w:val="single" w:color="000000" w:sz="8" w:space="0"/>
              <w:left w:val="nil"/>
              <w:bottom w:val="nil"/>
              <w:right w:val="nil"/>
            </w:tcBorders>
            <w:noWrap w:val="0"/>
            <w:tcMar>
              <w:top w:w="15" w:type="dxa"/>
              <w:left w:w="15" w:type="dxa"/>
              <w:right w:w="15" w:type="dxa"/>
            </w:tcMar>
            <w:vAlign w:val="center"/>
          </w:tcPr>
          <w:p>
            <w:pPr>
              <w:keepNext w:val="0"/>
              <w:keepLines w:val="0"/>
              <w:widowControl/>
              <w:suppressLineNumbers w:val="0"/>
              <w:jc w:val="left"/>
              <w:textAlignment w:val="center"/>
              <w:rPr>
                <w:rFonts w:hint="default" w:ascii="仿宋_GB2312" w:hAnsi="宋体" w:eastAsia="仿宋_GB2312" w:cs="仿宋_GB2312"/>
                <w:i w:val="0"/>
                <w:color w:val="000000"/>
                <w:sz w:val="24"/>
                <w:szCs w:val="24"/>
                <w:u w:val="none"/>
              </w:rPr>
            </w:pPr>
          </w:p>
        </w:tc>
      </w:tr>
    </w:tbl>
    <w:p>
      <w:pPr>
        <w:sectPr>
          <w:pgSz w:w="11906" w:h="16838"/>
          <w:pgMar w:top="1440" w:right="1800" w:bottom="1440" w:left="1800" w:header="851" w:footer="992" w:gutter="0"/>
          <w:cols w:space="425" w:num="1"/>
          <w:docGrid w:type="lines" w:linePitch="312" w:charSpace="0"/>
        </w:sectPr>
      </w:pPr>
    </w:p>
    <w:p>
      <w:pPr>
        <w:keepNext w:val="0"/>
        <w:keepLines w:val="0"/>
        <w:widowControl/>
        <w:suppressLineNumbers w:val="0"/>
        <w:jc w:val="center"/>
        <w:textAlignment w:val="center"/>
        <w:rPr>
          <w:rFonts w:hint="eastAsia" w:ascii="宋体" w:hAnsi="宋体" w:eastAsia="宋体" w:cs="宋体"/>
          <w:b/>
          <w:i w:val="0"/>
          <w:color w:val="000000"/>
          <w:kern w:val="0"/>
          <w:sz w:val="36"/>
          <w:szCs w:val="36"/>
          <w:u w:val="none"/>
          <w:lang w:val="en-US" w:eastAsia="zh-CN" w:bidi="ar"/>
        </w:rPr>
      </w:pPr>
      <w:r>
        <w:rPr>
          <w:rFonts w:hint="eastAsia" w:ascii="宋体" w:hAnsi="宋体" w:eastAsia="宋体" w:cs="宋体"/>
          <w:b/>
          <w:i w:val="0"/>
          <w:color w:val="000000"/>
          <w:kern w:val="0"/>
          <w:sz w:val="36"/>
          <w:szCs w:val="36"/>
          <w:u w:val="none"/>
          <w:lang w:val="en-US" w:eastAsia="zh-CN" w:bidi="ar"/>
        </w:rPr>
        <w:t>各旗市区相关单位2022年度“双随机、一公开”</w:t>
      </w:r>
    </w:p>
    <w:p>
      <w:pPr>
        <w:keepNext w:val="0"/>
        <w:keepLines w:val="0"/>
        <w:widowControl/>
        <w:suppressLineNumbers w:val="0"/>
        <w:jc w:val="center"/>
        <w:textAlignment w:val="center"/>
        <w:rPr>
          <w:rFonts w:hint="default" w:ascii="仿宋" w:hAnsi="仿宋" w:eastAsia="仿宋"/>
          <w:sz w:val="36"/>
          <w:szCs w:val="36"/>
          <w:lang w:val="en-US" w:eastAsia="zh-CN"/>
        </w:rPr>
      </w:pPr>
      <w:r>
        <w:rPr>
          <w:rFonts w:hint="eastAsia" w:ascii="宋体" w:hAnsi="宋体" w:eastAsia="宋体" w:cs="宋体"/>
          <w:b/>
          <w:i w:val="0"/>
          <w:color w:val="000000"/>
          <w:kern w:val="0"/>
          <w:sz w:val="36"/>
          <w:szCs w:val="36"/>
          <w:u w:val="none"/>
          <w:lang w:val="en-US" w:eastAsia="zh-CN" w:bidi="ar"/>
        </w:rPr>
        <w:t>内部抽查工作计划表</w:t>
      </w:r>
    </w:p>
    <w:tbl>
      <w:tblPr>
        <w:tblStyle w:val="4"/>
        <w:tblpPr w:leftFromText="180" w:rightFromText="180" w:vertAnchor="text" w:horzAnchor="page" w:tblpX="1777" w:tblpY="809"/>
        <w:tblOverlap w:val="never"/>
        <w:tblW w:w="0" w:type="auto"/>
        <w:tblInd w:w="0" w:type="dxa"/>
        <w:tblLayout w:type="fixed"/>
        <w:tblCellMar>
          <w:top w:w="0" w:type="dxa"/>
          <w:left w:w="0" w:type="dxa"/>
          <w:bottom w:w="0" w:type="dxa"/>
          <w:right w:w="0" w:type="dxa"/>
        </w:tblCellMar>
      </w:tblPr>
      <w:tblGrid>
        <w:gridCol w:w="3501"/>
        <w:gridCol w:w="4830"/>
      </w:tblGrid>
      <w:tr>
        <w:tblPrEx>
          <w:tblCellMar>
            <w:top w:w="0" w:type="dxa"/>
            <w:left w:w="0" w:type="dxa"/>
            <w:bottom w:w="0" w:type="dxa"/>
            <w:right w:w="0" w:type="dxa"/>
          </w:tblCellMar>
        </w:tblPrEx>
        <w:trPr>
          <w:trHeight w:val="199" w:hRule="atLeast"/>
        </w:trPr>
        <w:tc>
          <w:tcPr>
            <w:tcW w:w="8331" w:type="dxa"/>
            <w:gridSpan w:val="2"/>
            <w:tcBorders>
              <w:top w:val="nil"/>
              <w:left w:val="nil"/>
              <w:bottom w:val="single" w:color="000000" w:sz="8" w:space="0"/>
              <w:right w:val="nil"/>
            </w:tcBorders>
            <w:noWrap w:val="0"/>
            <w:tcMar>
              <w:top w:w="15" w:type="dxa"/>
              <w:left w:w="15" w:type="dxa"/>
              <w:right w:w="15" w:type="dxa"/>
            </w:tcMar>
            <w:vAlign w:val="center"/>
          </w:tcPr>
          <w:p>
            <w:pPr>
              <w:keepNext w:val="0"/>
              <w:keepLines w:val="0"/>
              <w:widowControl/>
              <w:suppressLineNumbers w:val="0"/>
              <w:ind w:firstLine="221" w:firstLineChars="100"/>
              <w:jc w:val="left"/>
              <w:textAlignment w:val="center"/>
              <w:rPr>
                <w:rFonts w:hint="default" w:ascii="仿宋_GB2312" w:hAnsi="宋体" w:eastAsia="仿宋_GB2312" w:cs="仿宋_GB2312"/>
                <w:b/>
                <w:i w:val="0"/>
                <w:color w:val="000000"/>
                <w:sz w:val="22"/>
                <w:szCs w:val="22"/>
                <w:u w:val="none"/>
                <w:lang w:val="en-US"/>
              </w:rPr>
            </w:pPr>
            <w:r>
              <w:rPr>
                <w:rFonts w:hint="default" w:ascii="仿宋_GB2312" w:hAnsi="宋体" w:eastAsia="仿宋_GB2312" w:cs="仿宋_GB2312"/>
                <w:b/>
                <w:i w:val="0"/>
                <w:color w:val="000000"/>
                <w:kern w:val="0"/>
                <w:sz w:val="22"/>
                <w:szCs w:val="22"/>
                <w:u w:val="none"/>
                <w:lang w:val="en-US" w:eastAsia="zh-CN" w:bidi="ar"/>
              </w:rPr>
              <w:t xml:space="preserve"> </w:t>
            </w:r>
            <w:r>
              <w:rPr>
                <w:rFonts w:hint="eastAsia" w:ascii="仿宋_GB2312" w:hAnsi="宋体" w:eastAsia="仿宋_GB2312" w:cs="仿宋_GB2312"/>
                <w:b/>
                <w:i w:val="0"/>
                <w:color w:val="000000"/>
                <w:kern w:val="0"/>
                <w:sz w:val="22"/>
                <w:szCs w:val="22"/>
                <w:u w:val="none"/>
                <w:lang w:val="en-US" w:eastAsia="zh-CN" w:bidi="ar"/>
              </w:rPr>
              <w:t xml:space="preserve">填表单位：额尔古纳市农牧局                 </w:t>
            </w:r>
            <w:r>
              <w:rPr>
                <w:rFonts w:hint="default" w:ascii="仿宋_GB2312" w:hAnsi="宋体" w:eastAsia="仿宋_GB2312" w:cs="仿宋_GB2312"/>
                <w:b/>
                <w:i w:val="0"/>
                <w:color w:val="000000"/>
                <w:kern w:val="0"/>
                <w:sz w:val="22"/>
                <w:szCs w:val="22"/>
                <w:u w:val="none"/>
                <w:lang w:val="en-US" w:eastAsia="zh-CN" w:bidi="ar"/>
              </w:rPr>
              <w:t>填表时间：</w:t>
            </w:r>
            <w:r>
              <w:rPr>
                <w:rFonts w:hint="eastAsia" w:ascii="仿宋_GB2312" w:hAnsi="宋体" w:eastAsia="仿宋_GB2312" w:cs="仿宋_GB2312"/>
                <w:b/>
                <w:i w:val="0"/>
                <w:color w:val="000000"/>
                <w:kern w:val="0"/>
                <w:sz w:val="22"/>
                <w:szCs w:val="22"/>
                <w:u w:val="none"/>
                <w:lang w:val="en-US" w:eastAsia="zh-CN" w:bidi="ar"/>
              </w:rPr>
              <w:t>2022年2月8日</w:t>
            </w:r>
          </w:p>
        </w:tc>
      </w:tr>
      <w:tr>
        <w:tblPrEx>
          <w:tblCellMar>
            <w:top w:w="0" w:type="dxa"/>
            <w:left w:w="0" w:type="dxa"/>
            <w:bottom w:w="0" w:type="dxa"/>
            <w:right w:w="0" w:type="dxa"/>
          </w:tblCellMar>
        </w:tblPrEx>
        <w:trPr>
          <w:trHeight w:val="635" w:hRule="atLeast"/>
        </w:trPr>
        <w:tc>
          <w:tcPr>
            <w:tcW w:w="350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w:t>
            </w:r>
          </w:p>
        </w:tc>
        <w:tc>
          <w:tcPr>
            <w:tcW w:w="4830"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内容</w:t>
            </w:r>
          </w:p>
        </w:tc>
      </w:tr>
      <w:tr>
        <w:tblPrEx>
          <w:tblCellMar>
            <w:top w:w="0" w:type="dxa"/>
            <w:left w:w="0" w:type="dxa"/>
            <w:bottom w:w="0" w:type="dxa"/>
            <w:right w:w="0" w:type="dxa"/>
          </w:tblCellMar>
        </w:tblPrEx>
        <w:trPr>
          <w:trHeight w:val="560" w:hRule="atLeast"/>
        </w:trPr>
        <w:tc>
          <w:tcPr>
            <w:tcW w:w="350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jc w:val="left"/>
              <w:textAlignment w:val="center"/>
              <w:rPr>
                <w:rFonts w:hint="default"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抽查部门</w:t>
            </w:r>
          </w:p>
        </w:tc>
        <w:tc>
          <w:tcPr>
            <w:tcW w:w="4830"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lang w:val="en-US" w:eastAsia="zh-CN"/>
              </w:rPr>
            </w:pPr>
            <w:r>
              <w:rPr>
                <w:rFonts w:hint="eastAsia" w:ascii="仿宋_GB2312" w:hAnsi="宋体" w:eastAsia="仿宋_GB2312" w:cs="仿宋_GB2312"/>
                <w:i w:val="0"/>
                <w:color w:val="000000"/>
                <w:sz w:val="24"/>
                <w:szCs w:val="24"/>
                <w:u w:val="none"/>
                <w:lang w:val="en-US" w:eastAsia="zh-CN"/>
              </w:rPr>
              <w:t>额尔古纳市农牧局</w:t>
            </w:r>
          </w:p>
        </w:tc>
      </w:tr>
      <w:tr>
        <w:tblPrEx>
          <w:tblCellMar>
            <w:top w:w="0" w:type="dxa"/>
            <w:left w:w="0" w:type="dxa"/>
            <w:bottom w:w="0" w:type="dxa"/>
            <w:right w:w="0" w:type="dxa"/>
          </w:tblCellMar>
        </w:tblPrEx>
        <w:trPr>
          <w:trHeight w:val="555" w:hRule="atLeast"/>
        </w:trPr>
        <w:tc>
          <w:tcPr>
            <w:tcW w:w="350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jc w:val="left"/>
              <w:textAlignment w:val="center"/>
              <w:rPr>
                <w:rFonts w:hint="default" w:ascii="仿宋_GB2312" w:hAnsi="宋体" w:eastAsia="仿宋_GB2312" w:cs="仿宋_GB2312"/>
                <w:i w:val="0"/>
                <w:color w:val="000000"/>
                <w:sz w:val="24"/>
                <w:szCs w:val="24"/>
                <w:u w:val="none"/>
                <w:lang w:val="en-US"/>
              </w:rPr>
            </w:pPr>
            <w:r>
              <w:rPr>
                <w:rFonts w:hint="default" w:ascii="仿宋_GB2312" w:hAnsi="宋体" w:eastAsia="仿宋_GB2312" w:cs="仿宋_GB2312"/>
                <w:i w:val="0"/>
                <w:color w:val="000000"/>
                <w:kern w:val="0"/>
                <w:sz w:val="24"/>
                <w:szCs w:val="24"/>
                <w:u w:val="none"/>
                <w:lang w:val="en-US" w:eastAsia="zh-CN" w:bidi="ar"/>
              </w:rPr>
              <w:t>抽查任务名称</w:t>
            </w:r>
            <w:r>
              <w:rPr>
                <w:rFonts w:hint="eastAsia" w:ascii="仿宋_GB2312" w:hAnsi="宋体" w:eastAsia="仿宋_GB2312" w:cs="仿宋_GB2312"/>
                <w:i w:val="0"/>
                <w:color w:val="000000"/>
                <w:kern w:val="0"/>
                <w:sz w:val="24"/>
                <w:szCs w:val="24"/>
                <w:u w:val="none"/>
                <w:lang w:val="en-US" w:eastAsia="zh-CN" w:bidi="ar"/>
              </w:rPr>
              <w:t>(抽查类别)</w:t>
            </w:r>
          </w:p>
        </w:tc>
        <w:tc>
          <w:tcPr>
            <w:tcW w:w="4830"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lang w:val="en-US" w:eastAsia="zh-CN"/>
              </w:rPr>
            </w:pPr>
            <w:r>
              <w:rPr>
                <w:rFonts w:hint="eastAsia" w:ascii="仿宋_GB2312" w:hAnsi="宋体" w:eastAsia="仿宋_GB2312" w:cs="仿宋_GB2312"/>
                <w:i w:val="0"/>
                <w:color w:val="000000"/>
                <w:sz w:val="24"/>
                <w:szCs w:val="24"/>
                <w:u w:val="none"/>
                <w:lang w:val="en-US" w:eastAsia="zh-CN"/>
              </w:rPr>
              <w:t>肥料质量监督检查</w:t>
            </w:r>
          </w:p>
        </w:tc>
      </w:tr>
      <w:tr>
        <w:tblPrEx>
          <w:tblCellMar>
            <w:top w:w="0" w:type="dxa"/>
            <w:left w:w="0" w:type="dxa"/>
            <w:bottom w:w="0" w:type="dxa"/>
            <w:right w:w="0" w:type="dxa"/>
          </w:tblCellMar>
        </w:tblPrEx>
        <w:trPr>
          <w:trHeight w:val="540" w:hRule="atLeast"/>
        </w:trPr>
        <w:tc>
          <w:tcPr>
            <w:tcW w:w="350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jc w:val="left"/>
              <w:textAlignment w:val="center"/>
              <w:rPr>
                <w:rFonts w:hint="default" w:ascii="仿宋_GB2312" w:hAnsi="宋体" w:eastAsia="仿宋_GB2312" w:cs="仿宋_GB2312"/>
                <w:i w:val="0"/>
                <w:color w:val="000000"/>
                <w:sz w:val="24"/>
                <w:szCs w:val="24"/>
                <w:u w:val="none"/>
              </w:rPr>
            </w:pPr>
            <w:r>
              <w:rPr>
                <w:rFonts w:hint="default" w:ascii="仿宋_GB2312" w:hAnsi="宋体" w:eastAsia="仿宋_GB2312" w:cs="仿宋_GB2312"/>
                <w:i w:val="0"/>
                <w:color w:val="000000"/>
                <w:kern w:val="0"/>
                <w:sz w:val="24"/>
                <w:szCs w:val="24"/>
                <w:u w:val="none"/>
                <w:lang w:val="en-US" w:eastAsia="zh-CN" w:bidi="ar"/>
              </w:rPr>
              <w:t xml:space="preserve">抽查事项        </w:t>
            </w:r>
          </w:p>
        </w:tc>
        <w:tc>
          <w:tcPr>
            <w:tcW w:w="4830"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lang w:val="en-US" w:eastAsia="zh-CN"/>
              </w:rPr>
            </w:pPr>
            <w:r>
              <w:rPr>
                <w:rFonts w:hint="eastAsia" w:ascii="仿宋_GB2312" w:hAnsi="宋体" w:eastAsia="仿宋_GB2312" w:cs="仿宋_GB2312"/>
                <w:i w:val="0"/>
                <w:color w:val="000000"/>
                <w:sz w:val="24"/>
                <w:szCs w:val="24"/>
                <w:u w:val="none"/>
                <w:lang w:val="en-US" w:eastAsia="zh-CN"/>
              </w:rPr>
              <w:t>肥料质量检查</w:t>
            </w:r>
          </w:p>
        </w:tc>
      </w:tr>
      <w:tr>
        <w:tblPrEx>
          <w:tblCellMar>
            <w:top w:w="0" w:type="dxa"/>
            <w:left w:w="0" w:type="dxa"/>
            <w:bottom w:w="0" w:type="dxa"/>
            <w:right w:w="0" w:type="dxa"/>
          </w:tblCellMar>
        </w:tblPrEx>
        <w:trPr>
          <w:trHeight w:val="575" w:hRule="atLeast"/>
        </w:trPr>
        <w:tc>
          <w:tcPr>
            <w:tcW w:w="350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jc w:val="left"/>
              <w:textAlignment w:val="center"/>
              <w:rPr>
                <w:rFonts w:hint="default"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检查</w:t>
            </w:r>
            <w:r>
              <w:rPr>
                <w:rFonts w:hint="default" w:ascii="仿宋_GB2312" w:hAnsi="宋体" w:eastAsia="仿宋_GB2312" w:cs="仿宋_GB2312"/>
                <w:i w:val="0"/>
                <w:color w:val="000000"/>
                <w:kern w:val="0"/>
                <w:sz w:val="24"/>
                <w:szCs w:val="24"/>
                <w:u w:val="none"/>
                <w:lang w:val="en-US" w:eastAsia="zh-CN" w:bidi="ar"/>
              </w:rPr>
              <w:t>对象</w:t>
            </w:r>
          </w:p>
        </w:tc>
        <w:tc>
          <w:tcPr>
            <w:tcW w:w="4830"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lang w:val="en-US" w:eastAsia="zh-CN"/>
              </w:rPr>
            </w:pPr>
            <w:r>
              <w:rPr>
                <w:rFonts w:hint="eastAsia" w:ascii="仿宋_GB2312" w:hAnsi="宋体" w:eastAsia="仿宋_GB2312" w:cs="仿宋_GB2312"/>
                <w:i w:val="0"/>
                <w:color w:val="000000"/>
                <w:sz w:val="24"/>
                <w:szCs w:val="24"/>
                <w:u w:val="none"/>
                <w:lang w:val="en-US" w:eastAsia="zh-CN"/>
              </w:rPr>
              <w:t>生产企业、经销企业</w:t>
            </w:r>
          </w:p>
        </w:tc>
      </w:tr>
      <w:tr>
        <w:tblPrEx>
          <w:tblCellMar>
            <w:top w:w="0" w:type="dxa"/>
            <w:left w:w="0" w:type="dxa"/>
            <w:bottom w:w="0" w:type="dxa"/>
            <w:right w:w="0" w:type="dxa"/>
          </w:tblCellMar>
        </w:tblPrEx>
        <w:trPr>
          <w:trHeight w:val="699" w:hRule="atLeast"/>
        </w:trPr>
        <w:tc>
          <w:tcPr>
            <w:tcW w:w="3501" w:type="dxa"/>
            <w:tcBorders>
              <w:top w:val="single" w:color="000000" w:sz="8" w:space="0"/>
              <w:left w:val="single" w:color="000000" w:sz="8" w:space="0"/>
              <w:bottom w:val="single" w:color="auto" w:sz="4" w:space="0"/>
              <w:right w:val="single" w:color="000000" w:sz="8" w:space="0"/>
            </w:tcBorders>
            <w:noWrap w:val="0"/>
            <w:tcMar>
              <w:top w:w="15" w:type="dxa"/>
              <w:left w:w="15" w:type="dxa"/>
              <w:right w:w="15" w:type="dxa"/>
            </w:tcMar>
            <w:vAlign w:val="center"/>
          </w:tcPr>
          <w:p>
            <w:pPr>
              <w:keepNext w:val="0"/>
              <w:keepLines w:val="0"/>
              <w:widowControl/>
              <w:suppressLineNumbers w:val="0"/>
              <w:jc w:val="left"/>
              <w:textAlignment w:val="center"/>
              <w:rPr>
                <w:rFonts w:hint="default" w:ascii="仿宋_GB2312" w:hAnsi="宋体" w:eastAsia="仿宋_GB2312" w:cs="仿宋_GB2312"/>
                <w:i w:val="0"/>
                <w:color w:val="000000"/>
                <w:sz w:val="24"/>
                <w:szCs w:val="24"/>
                <w:u w:val="none"/>
              </w:rPr>
            </w:pPr>
            <w:r>
              <w:rPr>
                <w:rFonts w:hint="default" w:ascii="仿宋_GB2312" w:hAnsi="宋体" w:eastAsia="仿宋_GB2312" w:cs="仿宋_GB2312"/>
                <w:i w:val="0"/>
                <w:color w:val="000000"/>
                <w:kern w:val="0"/>
                <w:sz w:val="24"/>
                <w:szCs w:val="24"/>
                <w:u w:val="none"/>
                <w:lang w:val="en-US" w:eastAsia="zh-CN" w:bidi="ar"/>
              </w:rPr>
              <w:t>抽查依据</w:t>
            </w:r>
          </w:p>
        </w:tc>
        <w:tc>
          <w:tcPr>
            <w:tcW w:w="4830" w:type="dxa"/>
            <w:tcBorders>
              <w:top w:val="single" w:color="000000" w:sz="8" w:space="0"/>
              <w:left w:val="single" w:color="000000" w:sz="8" w:space="0"/>
              <w:bottom w:val="single" w:color="auto" w:sz="4" w:space="0"/>
              <w:right w:val="single" w:color="000000" w:sz="8"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default" w:ascii="微软雅黑" w:hAnsi="微软雅黑" w:eastAsia="微软雅黑" w:cs="微软雅黑"/>
                <w:i w:val="0"/>
                <w:color w:val="000000"/>
                <w:kern w:val="2"/>
                <w:sz w:val="20"/>
                <w:szCs w:val="20"/>
                <w:u w:val="none"/>
                <w:lang w:val="en-US" w:eastAsia="zh-CN" w:bidi="ar-SA"/>
              </w:rPr>
            </w:pPr>
            <w:r>
              <w:rPr>
                <w:rFonts w:hint="eastAsia" w:ascii="仿宋_GB2312" w:hAnsi="仿宋_GB2312" w:eastAsia="仿宋_GB2312" w:cs="仿宋_GB2312"/>
                <w:i w:val="0"/>
                <w:color w:val="000000"/>
                <w:kern w:val="2"/>
                <w:sz w:val="24"/>
                <w:szCs w:val="24"/>
                <w:u w:val="none"/>
                <w:lang w:val="en-US" w:eastAsia="zh-CN" w:bidi="ar-SA"/>
              </w:rPr>
              <w:t xml:space="preserve">《肥料登记管理办法》第25条农业行政主管部门应当按照规定对辖区内的肥料生产、经营和使用单位的肥料进行定期或不定期监督、检查，必要时按照规定抽取样品和索取有关资料，有关单位不得拒绝和隐瞒。对质量不合格的产品，要限期改进。对质量连续不合格的产品，肥料登记证有效期满后不予续展。 </w:t>
            </w:r>
          </w:p>
        </w:tc>
      </w:tr>
      <w:tr>
        <w:tblPrEx>
          <w:tblCellMar>
            <w:top w:w="0" w:type="dxa"/>
            <w:left w:w="0" w:type="dxa"/>
            <w:bottom w:w="0" w:type="dxa"/>
            <w:right w:w="0" w:type="dxa"/>
          </w:tblCellMar>
        </w:tblPrEx>
        <w:trPr>
          <w:trHeight w:val="846" w:hRule="atLeast"/>
        </w:trPr>
        <w:tc>
          <w:tcPr>
            <w:tcW w:w="3501" w:type="dxa"/>
            <w:tcBorders>
              <w:top w:val="single" w:color="auto" w:sz="4"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jc w:val="left"/>
              <w:textAlignment w:val="center"/>
              <w:rPr>
                <w:rFonts w:hint="default" w:ascii="仿宋_GB2312" w:hAnsi="宋体" w:eastAsia="仿宋_GB2312" w:cs="仿宋_GB2312"/>
                <w:i w:val="0"/>
                <w:color w:val="000000"/>
                <w:kern w:val="0"/>
                <w:sz w:val="24"/>
                <w:szCs w:val="24"/>
                <w:u w:val="none"/>
                <w:lang w:val="en-US" w:eastAsia="zh-CN" w:bidi="ar"/>
              </w:rPr>
            </w:pPr>
            <w:r>
              <w:rPr>
                <w:rFonts w:hint="eastAsia" w:ascii="仿宋_GB2312" w:hAnsi="宋体" w:eastAsia="仿宋_GB2312" w:cs="仿宋_GB2312"/>
                <w:i w:val="0"/>
                <w:color w:val="000000"/>
                <w:kern w:val="0"/>
                <w:sz w:val="24"/>
                <w:szCs w:val="24"/>
                <w:u w:val="none"/>
                <w:lang w:val="en-US" w:eastAsia="zh-CN" w:bidi="ar"/>
              </w:rPr>
              <w:t>是否委托专业机构，聘请专家学者等协助检查。</w:t>
            </w:r>
          </w:p>
        </w:tc>
        <w:tc>
          <w:tcPr>
            <w:tcW w:w="4830" w:type="dxa"/>
            <w:tcBorders>
              <w:top w:val="single" w:color="auto" w:sz="4"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default" w:ascii="微软雅黑" w:hAnsi="微软雅黑" w:eastAsia="微软雅黑" w:cs="微软雅黑"/>
                <w:i w:val="0"/>
                <w:color w:val="000000"/>
                <w:kern w:val="2"/>
                <w:sz w:val="20"/>
                <w:szCs w:val="20"/>
                <w:u w:val="none"/>
                <w:lang w:val="en-US" w:eastAsia="zh-CN" w:bidi="ar-SA"/>
              </w:rPr>
            </w:pPr>
            <w:r>
              <w:rPr>
                <w:rFonts w:hint="eastAsia" w:ascii="仿宋_GB2312" w:hAnsi="仿宋_GB2312" w:eastAsia="仿宋_GB2312" w:cs="仿宋_GB2312"/>
                <w:i w:val="0"/>
                <w:color w:val="000000"/>
                <w:kern w:val="2"/>
                <w:sz w:val="24"/>
                <w:szCs w:val="24"/>
                <w:u w:val="none"/>
                <w:lang w:val="en-US" w:eastAsia="zh-CN" w:bidi="ar-SA"/>
              </w:rPr>
              <w:t>否</w:t>
            </w:r>
          </w:p>
        </w:tc>
      </w:tr>
      <w:tr>
        <w:tblPrEx>
          <w:tblCellMar>
            <w:top w:w="0" w:type="dxa"/>
            <w:left w:w="0" w:type="dxa"/>
            <w:bottom w:w="0" w:type="dxa"/>
            <w:right w:w="0" w:type="dxa"/>
          </w:tblCellMar>
        </w:tblPrEx>
        <w:trPr>
          <w:trHeight w:val="605" w:hRule="atLeast"/>
        </w:trPr>
        <w:tc>
          <w:tcPr>
            <w:tcW w:w="350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jc w:val="left"/>
              <w:textAlignment w:val="center"/>
              <w:rPr>
                <w:rFonts w:hint="default"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起止</w:t>
            </w:r>
            <w:r>
              <w:rPr>
                <w:rFonts w:hint="default" w:ascii="仿宋_GB2312" w:hAnsi="宋体" w:eastAsia="仿宋_GB2312" w:cs="仿宋_GB2312"/>
                <w:i w:val="0"/>
                <w:color w:val="000000"/>
                <w:kern w:val="0"/>
                <w:sz w:val="24"/>
                <w:szCs w:val="24"/>
                <w:u w:val="none"/>
                <w:lang w:val="en-US" w:eastAsia="zh-CN" w:bidi="ar"/>
              </w:rPr>
              <w:t>时间（必须在202</w:t>
            </w:r>
            <w:r>
              <w:rPr>
                <w:rFonts w:hint="eastAsia" w:ascii="仿宋_GB2312" w:hAnsi="宋体" w:eastAsia="仿宋_GB2312" w:cs="仿宋_GB2312"/>
                <w:i w:val="0"/>
                <w:color w:val="000000"/>
                <w:kern w:val="0"/>
                <w:sz w:val="24"/>
                <w:szCs w:val="24"/>
                <w:u w:val="none"/>
                <w:lang w:val="en-US" w:eastAsia="zh-CN" w:bidi="ar"/>
              </w:rPr>
              <w:t>2</w:t>
            </w:r>
            <w:r>
              <w:rPr>
                <w:rFonts w:hint="default" w:ascii="仿宋_GB2312" w:hAnsi="宋体" w:eastAsia="仿宋_GB2312" w:cs="仿宋_GB2312"/>
                <w:i w:val="0"/>
                <w:color w:val="000000"/>
                <w:kern w:val="0"/>
                <w:sz w:val="24"/>
                <w:szCs w:val="24"/>
                <w:u w:val="none"/>
                <w:lang w:val="en-US" w:eastAsia="zh-CN" w:bidi="ar"/>
              </w:rPr>
              <w:t>年</w:t>
            </w:r>
            <w:r>
              <w:rPr>
                <w:rFonts w:hint="eastAsia" w:ascii="仿宋_GB2312" w:hAnsi="宋体" w:eastAsia="仿宋_GB2312" w:cs="仿宋_GB2312"/>
                <w:i w:val="0"/>
                <w:color w:val="000000"/>
                <w:kern w:val="0"/>
                <w:sz w:val="24"/>
                <w:szCs w:val="24"/>
                <w:u w:val="none"/>
                <w:lang w:val="en-US" w:eastAsia="zh-CN" w:bidi="ar"/>
              </w:rPr>
              <w:t>12月20日前</w:t>
            </w:r>
            <w:r>
              <w:rPr>
                <w:rFonts w:hint="default" w:ascii="仿宋_GB2312" w:hAnsi="宋体" w:eastAsia="仿宋_GB2312" w:cs="仿宋_GB2312"/>
                <w:i w:val="0"/>
                <w:color w:val="000000"/>
                <w:kern w:val="0"/>
                <w:sz w:val="24"/>
                <w:szCs w:val="24"/>
                <w:u w:val="none"/>
                <w:lang w:val="en-US" w:eastAsia="zh-CN" w:bidi="ar"/>
              </w:rPr>
              <w:t>完成）</w:t>
            </w:r>
          </w:p>
        </w:tc>
        <w:tc>
          <w:tcPr>
            <w:tcW w:w="4830"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lang w:val="en-US" w:eastAsia="zh-CN"/>
              </w:rPr>
            </w:pPr>
            <w:r>
              <w:rPr>
                <w:rFonts w:hint="eastAsia" w:ascii="仿宋_GB2312" w:hAnsi="宋体" w:eastAsia="仿宋_GB2312" w:cs="仿宋_GB2312"/>
                <w:i w:val="0"/>
                <w:color w:val="000000"/>
                <w:sz w:val="24"/>
                <w:szCs w:val="24"/>
                <w:u w:val="none"/>
                <w:lang w:val="en-US" w:eastAsia="zh-CN"/>
              </w:rPr>
              <w:t>2022年3月—— 10月</w:t>
            </w:r>
          </w:p>
        </w:tc>
      </w:tr>
      <w:tr>
        <w:tblPrEx>
          <w:tblCellMar>
            <w:top w:w="0" w:type="dxa"/>
            <w:left w:w="0" w:type="dxa"/>
            <w:bottom w:w="0" w:type="dxa"/>
            <w:right w:w="0" w:type="dxa"/>
          </w:tblCellMar>
        </w:tblPrEx>
        <w:trPr>
          <w:trHeight w:val="514" w:hRule="atLeast"/>
        </w:trPr>
        <w:tc>
          <w:tcPr>
            <w:tcW w:w="350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jc w:val="left"/>
              <w:textAlignment w:val="center"/>
              <w:rPr>
                <w:rFonts w:hint="default" w:ascii="仿宋_GB2312" w:hAnsi="宋体" w:eastAsia="仿宋_GB2312" w:cs="仿宋_GB2312"/>
                <w:i w:val="0"/>
                <w:color w:val="000000"/>
                <w:sz w:val="24"/>
                <w:szCs w:val="24"/>
                <w:u w:val="none"/>
              </w:rPr>
            </w:pPr>
            <w:r>
              <w:rPr>
                <w:rFonts w:hint="default" w:ascii="仿宋_GB2312" w:hAnsi="宋体" w:eastAsia="仿宋_GB2312" w:cs="仿宋_GB2312"/>
                <w:i w:val="0"/>
                <w:color w:val="000000"/>
                <w:kern w:val="0"/>
                <w:sz w:val="24"/>
                <w:szCs w:val="24"/>
                <w:u w:val="none"/>
                <w:lang w:val="en-US" w:eastAsia="zh-CN" w:bidi="ar"/>
              </w:rPr>
              <w:t>抽查比例</w:t>
            </w:r>
            <w:r>
              <w:rPr>
                <w:rFonts w:hint="eastAsia" w:ascii="仿宋_GB2312" w:hAnsi="宋体" w:eastAsia="仿宋_GB2312" w:cs="仿宋_GB2312"/>
                <w:i w:val="0"/>
                <w:color w:val="000000"/>
                <w:kern w:val="0"/>
                <w:sz w:val="24"/>
                <w:szCs w:val="24"/>
                <w:u w:val="none"/>
                <w:lang w:val="en-US" w:eastAsia="zh-CN" w:bidi="ar"/>
              </w:rPr>
              <w:t>或数量</w:t>
            </w:r>
          </w:p>
        </w:tc>
        <w:tc>
          <w:tcPr>
            <w:tcW w:w="4830"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lang w:val="en-US" w:eastAsia="zh-CN"/>
              </w:rPr>
            </w:pPr>
            <w:r>
              <w:rPr>
                <w:rFonts w:hint="eastAsia" w:ascii="仿宋_GB2312" w:hAnsi="宋体" w:eastAsia="仿宋_GB2312" w:cs="仿宋_GB2312"/>
                <w:i w:val="0"/>
                <w:color w:val="000000"/>
                <w:sz w:val="24"/>
                <w:szCs w:val="24"/>
                <w:u w:val="none"/>
                <w:lang w:val="en-US" w:eastAsia="zh-CN"/>
              </w:rPr>
              <w:t>不少于10%</w:t>
            </w:r>
          </w:p>
        </w:tc>
      </w:tr>
      <w:tr>
        <w:tblPrEx>
          <w:tblCellMar>
            <w:top w:w="0" w:type="dxa"/>
            <w:left w:w="0" w:type="dxa"/>
            <w:bottom w:w="0" w:type="dxa"/>
            <w:right w:w="0" w:type="dxa"/>
          </w:tblCellMar>
        </w:tblPrEx>
        <w:trPr>
          <w:trHeight w:val="614" w:hRule="atLeast"/>
        </w:trPr>
        <w:tc>
          <w:tcPr>
            <w:tcW w:w="3501" w:type="dxa"/>
            <w:tcBorders>
              <w:top w:val="single" w:color="000000" w:sz="8" w:space="0"/>
              <w:left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jc w:val="left"/>
              <w:textAlignment w:val="center"/>
              <w:rPr>
                <w:rFonts w:hint="default" w:ascii="仿宋_GB2312" w:hAnsi="宋体" w:eastAsia="仿宋_GB2312" w:cs="仿宋_GB2312"/>
                <w:i w:val="0"/>
                <w:color w:val="000000"/>
                <w:sz w:val="24"/>
                <w:szCs w:val="24"/>
                <w:u w:val="none"/>
              </w:rPr>
            </w:pPr>
            <w:r>
              <w:rPr>
                <w:rFonts w:hint="default" w:ascii="仿宋_GB2312" w:hAnsi="宋体" w:eastAsia="仿宋_GB2312" w:cs="仿宋_GB2312"/>
                <w:i w:val="0"/>
                <w:color w:val="000000"/>
                <w:kern w:val="0"/>
                <w:sz w:val="24"/>
                <w:szCs w:val="24"/>
                <w:u w:val="none"/>
                <w:lang w:val="en-US" w:eastAsia="zh-CN" w:bidi="ar"/>
              </w:rPr>
              <w:t>执法检查人员范围</w:t>
            </w:r>
          </w:p>
        </w:tc>
        <w:tc>
          <w:tcPr>
            <w:tcW w:w="4830"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lang w:val="en-US" w:eastAsia="zh-CN"/>
              </w:rPr>
            </w:pPr>
            <w:r>
              <w:rPr>
                <w:rFonts w:hint="eastAsia" w:ascii="仿宋_GB2312" w:hAnsi="宋体" w:eastAsia="仿宋_GB2312" w:cs="仿宋_GB2312"/>
                <w:i w:val="0"/>
                <w:color w:val="000000"/>
                <w:sz w:val="24"/>
                <w:szCs w:val="24"/>
                <w:u w:val="none"/>
                <w:lang w:val="en-US" w:eastAsia="zh-CN"/>
              </w:rPr>
              <w:t>额尔古纳市农牧局</w:t>
            </w:r>
          </w:p>
        </w:tc>
      </w:tr>
      <w:tr>
        <w:tblPrEx>
          <w:tblCellMar>
            <w:top w:w="0" w:type="dxa"/>
            <w:left w:w="0" w:type="dxa"/>
            <w:bottom w:w="0" w:type="dxa"/>
            <w:right w:w="0" w:type="dxa"/>
          </w:tblCellMar>
        </w:tblPrEx>
        <w:trPr>
          <w:trHeight w:val="1347" w:hRule="atLeast"/>
        </w:trPr>
        <w:tc>
          <w:tcPr>
            <w:tcW w:w="8331" w:type="dxa"/>
            <w:gridSpan w:val="2"/>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jc w:val="left"/>
              <w:textAlignment w:val="center"/>
              <w:rPr>
                <w:rFonts w:hint="default" w:ascii="仿宋_GB2312" w:hAnsi="宋体" w:eastAsia="仿宋_GB2312" w:cs="仿宋_GB2312"/>
                <w:i w:val="0"/>
                <w:color w:val="000000"/>
                <w:sz w:val="24"/>
                <w:szCs w:val="24"/>
                <w:u w:val="none"/>
              </w:rPr>
            </w:pPr>
            <w:r>
              <w:rPr>
                <w:rFonts w:hint="default" w:ascii="仿宋_GB2312" w:hAnsi="宋体" w:eastAsia="仿宋_GB2312" w:cs="仿宋_GB2312"/>
                <w:i w:val="0"/>
                <w:color w:val="000000"/>
                <w:kern w:val="0"/>
                <w:sz w:val="24"/>
                <w:szCs w:val="24"/>
                <w:u w:val="none"/>
                <w:lang w:val="en-US" w:eastAsia="zh-CN" w:bidi="ar"/>
              </w:rPr>
              <w:t>本表经本</w:t>
            </w:r>
            <w:r>
              <w:rPr>
                <w:rFonts w:hint="eastAsia" w:ascii="仿宋_GB2312" w:hAnsi="宋体" w:eastAsia="仿宋_GB2312" w:cs="仿宋_GB2312"/>
                <w:i w:val="0"/>
                <w:color w:val="000000"/>
                <w:kern w:val="0"/>
                <w:sz w:val="24"/>
                <w:szCs w:val="24"/>
                <w:u w:val="none"/>
                <w:lang w:val="en-US" w:eastAsia="zh-CN" w:bidi="ar"/>
              </w:rPr>
              <w:t>部门分管领导</w:t>
            </w:r>
            <w:r>
              <w:rPr>
                <w:rFonts w:hint="default" w:ascii="仿宋_GB2312" w:hAnsi="宋体" w:eastAsia="仿宋_GB2312" w:cs="仿宋_GB2312"/>
                <w:i w:val="0"/>
                <w:color w:val="000000"/>
                <w:kern w:val="0"/>
                <w:sz w:val="24"/>
                <w:szCs w:val="24"/>
                <w:u w:val="none"/>
                <w:lang w:val="en-US" w:eastAsia="zh-CN" w:bidi="ar"/>
              </w:rPr>
              <w:t>签字后请于202</w:t>
            </w:r>
            <w:r>
              <w:rPr>
                <w:rFonts w:hint="eastAsia" w:ascii="仿宋_GB2312" w:hAnsi="宋体" w:eastAsia="仿宋_GB2312" w:cs="仿宋_GB2312"/>
                <w:i w:val="0"/>
                <w:color w:val="000000"/>
                <w:kern w:val="0"/>
                <w:sz w:val="24"/>
                <w:szCs w:val="24"/>
                <w:u w:val="none"/>
                <w:lang w:val="en-US" w:eastAsia="zh-CN" w:bidi="ar"/>
              </w:rPr>
              <w:t>2</w:t>
            </w:r>
            <w:r>
              <w:rPr>
                <w:rFonts w:hint="default" w:ascii="仿宋_GB2312" w:hAnsi="宋体" w:eastAsia="仿宋_GB2312" w:cs="仿宋_GB2312"/>
                <w:i w:val="0"/>
                <w:color w:val="000000"/>
                <w:kern w:val="0"/>
                <w:sz w:val="24"/>
                <w:szCs w:val="24"/>
                <w:u w:val="none"/>
                <w:lang w:val="en-US" w:eastAsia="zh-CN" w:bidi="ar"/>
              </w:rPr>
              <w:t>年</w:t>
            </w:r>
            <w:r>
              <w:rPr>
                <w:rFonts w:hint="eastAsia" w:ascii="仿宋_GB2312" w:hAnsi="宋体" w:eastAsia="仿宋_GB2312" w:cs="仿宋_GB2312"/>
                <w:i w:val="0"/>
                <w:color w:val="000000"/>
                <w:kern w:val="0"/>
                <w:sz w:val="24"/>
                <w:szCs w:val="24"/>
                <w:u w:val="none"/>
                <w:lang w:val="en-US" w:eastAsia="zh-CN" w:bidi="ar"/>
              </w:rPr>
              <w:t>1</w:t>
            </w:r>
            <w:r>
              <w:rPr>
                <w:rFonts w:hint="default" w:ascii="仿宋_GB2312" w:hAnsi="宋体" w:eastAsia="仿宋_GB2312" w:cs="仿宋_GB2312"/>
                <w:i w:val="0"/>
                <w:color w:val="000000"/>
                <w:kern w:val="0"/>
                <w:sz w:val="24"/>
                <w:szCs w:val="24"/>
                <w:u w:val="none"/>
                <w:lang w:val="en-US" w:eastAsia="zh-CN" w:bidi="ar"/>
              </w:rPr>
              <w:t>月</w:t>
            </w:r>
            <w:r>
              <w:rPr>
                <w:rFonts w:hint="eastAsia" w:ascii="仿宋_GB2312" w:hAnsi="宋体" w:eastAsia="仿宋_GB2312" w:cs="仿宋_GB2312"/>
                <w:i w:val="0"/>
                <w:color w:val="000000"/>
                <w:kern w:val="0"/>
                <w:sz w:val="24"/>
                <w:szCs w:val="24"/>
                <w:u w:val="none"/>
                <w:lang w:val="en-US" w:eastAsia="zh-CN" w:bidi="ar"/>
              </w:rPr>
              <w:t>25</w:t>
            </w:r>
            <w:r>
              <w:rPr>
                <w:rFonts w:hint="default" w:ascii="仿宋_GB2312" w:hAnsi="宋体" w:eastAsia="仿宋_GB2312" w:cs="仿宋_GB2312"/>
                <w:i w:val="0"/>
                <w:color w:val="000000"/>
                <w:kern w:val="0"/>
                <w:sz w:val="24"/>
                <w:szCs w:val="24"/>
                <w:u w:val="none"/>
                <w:lang w:val="en-US" w:eastAsia="zh-CN" w:bidi="ar"/>
              </w:rPr>
              <w:t>日前</w:t>
            </w:r>
            <w:r>
              <w:rPr>
                <w:rFonts w:hint="eastAsia" w:ascii="仿宋_GB2312" w:hAnsi="宋体" w:eastAsia="仿宋_GB2312" w:cs="仿宋_GB2312"/>
                <w:i w:val="0"/>
                <w:color w:val="000000"/>
                <w:kern w:val="0"/>
                <w:sz w:val="24"/>
                <w:szCs w:val="24"/>
                <w:u w:val="none"/>
                <w:lang w:val="en-US" w:eastAsia="zh-CN" w:bidi="ar"/>
              </w:rPr>
              <w:t>报送当地市场监管部门，纸质版本单位留存</w:t>
            </w:r>
            <w:r>
              <w:rPr>
                <w:rFonts w:hint="default" w:ascii="仿宋_GB2312" w:hAnsi="宋体" w:eastAsia="仿宋_GB2312" w:cs="仿宋_GB2312"/>
                <w:i w:val="0"/>
                <w:color w:val="000000"/>
                <w:kern w:val="0"/>
                <w:sz w:val="24"/>
                <w:szCs w:val="24"/>
                <w:u w:val="none"/>
                <w:lang w:val="en-US" w:eastAsia="zh-CN" w:bidi="ar"/>
              </w:rPr>
              <w:t>。</w:t>
            </w:r>
          </w:p>
        </w:tc>
      </w:tr>
      <w:tr>
        <w:tblPrEx>
          <w:tblCellMar>
            <w:top w:w="0" w:type="dxa"/>
            <w:left w:w="0" w:type="dxa"/>
            <w:bottom w:w="0" w:type="dxa"/>
            <w:right w:w="0" w:type="dxa"/>
          </w:tblCellMar>
        </w:tblPrEx>
        <w:trPr>
          <w:trHeight w:val="760" w:hRule="atLeast"/>
        </w:trPr>
        <w:tc>
          <w:tcPr>
            <w:tcW w:w="8331" w:type="dxa"/>
            <w:gridSpan w:val="2"/>
            <w:tcBorders>
              <w:top w:val="single" w:color="000000" w:sz="8" w:space="0"/>
              <w:left w:val="nil"/>
              <w:bottom w:val="nil"/>
              <w:right w:val="nil"/>
            </w:tcBorders>
            <w:noWrap w:val="0"/>
            <w:tcMar>
              <w:top w:w="15" w:type="dxa"/>
              <w:left w:w="15" w:type="dxa"/>
              <w:right w:w="15" w:type="dxa"/>
            </w:tcMar>
            <w:vAlign w:val="center"/>
          </w:tcPr>
          <w:p>
            <w:pPr>
              <w:keepNext w:val="0"/>
              <w:keepLines w:val="0"/>
              <w:widowControl/>
              <w:suppressLineNumbers w:val="0"/>
              <w:jc w:val="left"/>
              <w:textAlignment w:val="center"/>
              <w:rPr>
                <w:rFonts w:hint="default" w:ascii="仿宋_GB2312" w:hAnsi="宋体" w:eastAsia="仿宋_GB2312" w:cs="仿宋_GB2312"/>
                <w:i w:val="0"/>
                <w:color w:val="000000"/>
                <w:sz w:val="24"/>
                <w:szCs w:val="24"/>
                <w:u w:val="none"/>
              </w:rPr>
            </w:pP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B6D71F8"/>
    <w:rsid w:val="04447FB3"/>
    <w:rsid w:val="0B6D71F8"/>
    <w:rsid w:val="0E362147"/>
    <w:rsid w:val="3474193F"/>
    <w:rsid w:val="3DC61643"/>
    <w:rsid w:val="4AB1148C"/>
    <w:rsid w:val="51024103"/>
    <w:rsid w:val="69586B5E"/>
    <w:rsid w:val="6E9F7A1E"/>
    <w:rsid w:val="726309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35</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2022-02-08T02:21:00Z</dcterms:created>
  <dc:creator>WPS_1512462212</dc:creator>
  <cp:lastModifiedBy>WPS_1512462212</cp:lastModifiedBy>
  <cp:lastPrinted>2022-02-16T02:25:00Z</cp:lastPrinted>
  <dcterms:modified xsi:type="dcterms:W3CDTF">2022-03-18T03:30:03Z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1AC3847C3C514ED5B6CC94128F9F80AC</vt:lpwstr>
  </property>
</Properties>
</file>