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3095" w:leftChars="212" w:hanging="2650" w:hangingChars="600"/>
        <w:rPr>
          <w:rFonts w:hint="eastAsia"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关于开展</w:t>
      </w: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2023</w:t>
      </w:r>
      <w:r>
        <w:rPr>
          <w:rFonts w:hint="eastAsia" w:ascii="仿宋" w:hAnsi="仿宋" w:eastAsia="仿宋" w:cs="仿宋"/>
          <w:b/>
          <w:bCs/>
          <w:sz w:val="44"/>
          <w:szCs w:val="44"/>
        </w:rPr>
        <w:t>年度会计信息质量检查</w:t>
      </w:r>
    </w:p>
    <w:p>
      <w:pPr>
        <w:ind w:firstLine="3092" w:firstLineChars="700"/>
        <w:rPr>
          <w:rFonts w:hint="eastAsia"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的</w:t>
      </w:r>
      <w:r>
        <w:rPr>
          <w:rFonts w:hint="eastAsia" w:ascii="仿宋" w:hAnsi="仿宋" w:eastAsia="仿宋" w:cs="仿宋"/>
          <w:b/>
          <w:bCs/>
          <w:sz w:val="44"/>
          <w:szCs w:val="44"/>
        </w:rPr>
        <w:t>总结</w:t>
      </w:r>
      <w:r>
        <w:rPr>
          <w:rFonts w:hint="eastAsia" w:ascii="仿宋" w:hAnsi="仿宋" w:eastAsia="仿宋" w:cs="仿宋"/>
          <w:b/>
          <w:bCs/>
          <w:sz w:val="44"/>
          <w:szCs w:val="44"/>
        </w:rPr>
        <w:t>报告</w:t>
      </w:r>
    </w:p>
    <w:p>
      <w:pPr>
        <w:ind w:firstLine="803" w:firstLineChars="250"/>
        <w:rPr>
          <w:rFonts w:hint="eastAsia" w:ascii="仿宋" w:hAnsi="仿宋" w:eastAsia="仿宋" w:cs="仿宋"/>
          <w:b/>
          <w:bCs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为切实履行财政部门监督职能，防范资金管理风险，提升部门资金管理水平，</w:t>
      </w:r>
      <w:r>
        <w:rPr>
          <w:rFonts w:hint="eastAsia" w:ascii="仿宋" w:hAnsi="仿宋" w:eastAsia="仿宋" w:cs="仿宋"/>
          <w:color w:val="666666"/>
          <w:sz w:val="32"/>
          <w:szCs w:val="32"/>
        </w:rPr>
        <w:t>加强监督管理，</w:t>
      </w:r>
      <w:r>
        <w:rPr>
          <w:rFonts w:hint="eastAsia" w:ascii="仿宋" w:hAnsi="仿宋" w:eastAsia="仿宋" w:cs="仿宋"/>
          <w:sz w:val="32"/>
          <w:szCs w:val="32"/>
        </w:rPr>
        <w:t>按照《呼伦贝尔市财政局关于开展202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年度会计监督检查工作的通知》呼财会函（202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87</w:t>
      </w:r>
      <w:r>
        <w:rPr>
          <w:rFonts w:hint="eastAsia" w:ascii="仿宋" w:hAnsi="仿宋" w:eastAsia="仿宋" w:cs="仿宋"/>
          <w:sz w:val="32"/>
          <w:szCs w:val="32"/>
        </w:rPr>
        <w:t>号文件要求，额尔古纳市财政局</w:t>
      </w:r>
      <w:r>
        <w:rPr>
          <w:rFonts w:hint="eastAsia" w:ascii="仿宋" w:hAnsi="仿宋" w:eastAsia="仿宋" w:cs="仿宋"/>
          <w:color w:val="666666"/>
          <w:sz w:val="32"/>
          <w:szCs w:val="32"/>
        </w:rPr>
        <w:t>组织开展会计信息质量检查工作，</w:t>
      </w:r>
      <w:r>
        <w:rPr>
          <w:rFonts w:hint="eastAsia" w:ascii="仿宋" w:hAnsi="仿宋" w:eastAsia="仿宋" w:cs="仿宋"/>
          <w:sz w:val="32"/>
          <w:szCs w:val="32"/>
        </w:rPr>
        <w:t>于202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sz w:val="32"/>
          <w:szCs w:val="32"/>
        </w:rPr>
        <w:t>日至9月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日，采取问询、查阅凭证、报表、账簿等方式，对市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司法局</w:t>
      </w:r>
      <w:r>
        <w:rPr>
          <w:rFonts w:hint="eastAsia" w:ascii="仿宋" w:hAnsi="仿宋" w:eastAsia="仿宋" w:cs="仿宋"/>
          <w:sz w:val="32"/>
          <w:szCs w:val="32"/>
        </w:rPr>
        <w:t>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政务服务局</w:t>
      </w:r>
      <w:r>
        <w:rPr>
          <w:rFonts w:hint="eastAsia" w:ascii="仿宋" w:hAnsi="仿宋" w:eastAsia="仿宋" w:cs="仿宋"/>
          <w:sz w:val="32"/>
          <w:szCs w:val="32"/>
        </w:rPr>
        <w:t>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两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家行政事业单位、五家代理记账企业、一家客运服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务公司的</w:t>
      </w:r>
      <w:r>
        <w:rPr>
          <w:rFonts w:hint="eastAsia" w:ascii="仿宋" w:hAnsi="仿宋" w:eastAsia="仿宋" w:cs="仿宋"/>
          <w:sz w:val="32"/>
          <w:szCs w:val="32"/>
        </w:rPr>
        <w:t>财务运行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收支</w:t>
      </w:r>
      <w:r>
        <w:rPr>
          <w:rFonts w:hint="eastAsia" w:ascii="仿宋" w:hAnsi="仿宋" w:eastAsia="仿宋" w:cs="仿宋"/>
          <w:sz w:val="32"/>
          <w:szCs w:val="32"/>
        </w:rPr>
        <w:t>情况开展了年度监督检查。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并</w:t>
      </w:r>
      <w:r>
        <w:rPr>
          <w:rFonts w:hint="eastAsia" w:ascii="仿宋" w:hAnsi="仿宋" w:eastAsia="仿宋" w:cs="仿宋"/>
          <w:i w:val="0"/>
          <w:iCs w:val="0"/>
          <w:caps w:val="0"/>
          <w:color w:val="3E3A39"/>
          <w:spacing w:val="20"/>
          <w:sz w:val="32"/>
          <w:szCs w:val="32"/>
          <w:shd w:val="clear" w:fill="FFFFFF"/>
        </w:rPr>
        <w:t>严格按财政监督检查操作规程，在检查前向被检查单位下发检查通知书，通过现场查账、查询、实地调研等检查方式，重点围绕“政府会计制度执行、财务管理、预算执行、国有资产管理、内控建设、政府采购、”等方面展开检查。</w:t>
      </w:r>
    </w:p>
    <w:p>
      <w:pPr>
        <w:ind w:firstLine="72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</w:rPr>
        <w:t>通过检查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  <w:lang w:eastAsia="zh-CN"/>
        </w:rPr>
        <w:t>我们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</w:rPr>
        <w:t>全面掌握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  <w:lang w:eastAsia="zh-CN"/>
        </w:rPr>
        <w:t>了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</w:rPr>
        <w:t>被查单位财务管理和会计核算情况，发现并反馈单位会计基础薄弱、账务核算不规范、资产管理不到位、内控建设有待加强等问题，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  <w:lang w:eastAsia="zh-CN"/>
        </w:rPr>
        <w:t>对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</w:rPr>
        <w:t>发现问题征求被检查单位意见。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  <w:lang w:eastAsia="zh-CN"/>
        </w:rPr>
        <w:t>对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</w:rPr>
        <w:t>被检查单位制定切实可行的整改措施，以检促改，以检促建，不断提高单位财务和会计管理水平，推进《政府会计制度》有效应用、预算支出有力执行。</w:t>
      </w:r>
      <w:r>
        <w:rPr>
          <w:rFonts w:hint="eastAsia" w:ascii="仿宋" w:hAnsi="仿宋" w:eastAsia="仿宋" w:cs="仿宋"/>
          <w:i w:val="0"/>
          <w:iCs w:val="0"/>
          <w:caps w:val="0"/>
          <w:color w:val="4E4E4E"/>
          <w:spacing w:val="0"/>
          <w:sz w:val="32"/>
          <w:szCs w:val="32"/>
        </w:rPr>
        <w:t>被</w:t>
      </w:r>
      <w:r>
        <w:rPr>
          <w:rFonts w:hint="eastAsia" w:ascii="仿宋" w:hAnsi="仿宋" w:eastAsia="仿宋" w:cs="仿宋"/>
          <w:i w:val="0"/>
          <w:iCs w:val="0"/>
          <w:caps w:val="0"/>
          <w:color w:val="4E4E4E"/>
          <w:spacing w:val="0"/>
          <w:sz w:val="32"/>
          <w:szCs w:val="32"/>
          <w:lang w:eastAsia="zh-CN"/>
        </w:rPr>
        <w:t>检</w:t>
      </w:r>
      <w:r>
        <w:rPr>
          <w:rFonts w:hint="eastAsia" w:ascii="仿宋" w:hAnsi="仿宋" w:eastAsia="仿宋" w:cs="仿宋"/>
          <w:i w:val="0"/>
          <w:iCs w:val="0"/>
          <w:caps w:val="0"/>
          <w:color w:val="4E4E4E"/>
          <w:spacing w:val="0"/>
          <w:sz w:val="32"/>
          <w:szCs w:val="32"/>
        </w:rPr>
        <w:t>查单位也认识到自身的不足，目前被检查单位已经按照检查报告提出的建议整改完毕，并表示在以后的工作中加强学习，规范会计核算，提高单位的财务管理水平。</w:t>
      </w:r>
    </w:p>
    <w:p>
      <w:pPr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          额尔古纳市财政局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        二0二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三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九</w:t>
      </w:r>
      <w:r>
        <w:rPr>
          <w:rFonts w:hint="eastAsia" w:ascii="仿宋" w:hAnsi="仿宋" w:eastAsia="仿宋" w:cs="仿宋"/>
          <w:sz w:val="32"/>
          <w:szCs w:val="32"/>
        </w:rPr>
        <w:t>月八日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tabs>
          <w:tab w:val="left" w:pos="2610"/>
        </w:tabs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ab/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MxYzM2OGNkZmYzZWUyMWM2OWY5ZjIwNDA5YjliMTIifQ=="/>
  </w:docVars>
  <w:rsids>
    <w:rsidRoot w:val="006D234A"/>
    <w:rsid w:val="00201BC5"/>
    <w:rsid w:val="003149C9"/>
    <w:rsid w:val="00323D35"/>
    <w:rsid w:val="0036117F"/>
    <w:rsid w:val="006D234A"/>
    <w:rsid w:val="006E4B6A"/>
    <w:rsid w:val="00775B24"/>
    <w:rsid w:val="007B3477"/>
    <w:rsid w:val="00863C55"/>
    <w:rsid w:val="008945E8"/>
    <w:rsid w:val="008B459F"/>
    <w:rsid w:val="00914DFE"/>
    <w:rsid w:val="00A4535F"/>
    <w:rsid w:val="00A52472"/>
    <w:rsid w:val="00C5727B"/>
    <w:rsid w:val="00C72B86"/>
    <w:rsid w:val="00DA121E"/>
    <w:rsid w:val="00E47CB8"/>
    <w:rsid w:val="00E8558B"/>
    <w:rsid w:val="00EA0629"/>
    <w:rsid w:val="00F23004"/>
    <w:rsid w:val="00F32A3E"/>
    <w:rsid w:val="00F415C2"/>
    <w:rsid w:val="00FC5CE6"/>
    <w:rsid w:val="00FE63F5"/>
    <w:rsid w:val="00FF62F3"/>
    <w:rsid w:val="048F46F0"/>
    <w:rsid w:val="0D283592"/>
    <w:rsid w:val="250B715F"/>
    <w:rsid w:val="2E674EFC"/>
    <w:rsid w:val="2FD14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8">
    <w:name w:val="页眉 Char"/>
    <w:basedOn w:val="7"/>
    <w:link w:val="4"/>
    <w:uiPriority w:val="99"/>
    <w:rPr>
      <w:sz w:val="18"/>
      <w:szCs w:val="18"/>
    </w:rPr>
  </w:style>
  <w:style w:type="character" w:customStyle="1" w:styleId="9">
    <w:name w:val="页脚 Char"/>
    <w:basedOn w:val="7"/>
    <w:link w:val="3"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78FE92-8A6F-4422-9A16-13CBD89973C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381</Words>
  <Characters>395</Characters>
  <Lines>3</Lines>
  <Paragraphs>1</Paragraphs>
  <TotalTime>149</TotalTime>
  <ScaleCrop>false</ScaleCrop>
  <LinksUpToDate>false</LinksUpToDate>
  <CharactersWithSpaces>462</CharactersWithSpaces>
  <Application>WPS Office_12.1.0.15673_F1E327BC-269C-435d-A152-05C5408002CA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2022-11-15T01:50:00Z</dcterms:created>
  <dc:creator>Lenovo</dc:creator>
  <cp:lastModifiedBy>Administrator</cp:lastModifiedBy>
  <cp:lastPrinted>2022-12-08T08:00:00Z</cp:lastPrinted>
  <dcterms:modified xsi:type="dcterms:W3CDTF">2023-09-20T10:08:48Z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EBF5B74D3280412B90684E6B6210B2DC_12</vt:lpwstr>
  </property>
</Properties>
</file>