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jc w:val="center"/>
        <w:textAlignment w:val="auto"/>
        <w:rPr>
          <w:rFonts w:hint="eastAsia" w:ascii="CESI楷体-GB2312" w:hAnsi="CESI楷体-GB2312" w:eastAsia="CESI楷体-GB2312" w:cs="CESI楷体-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III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（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蒙古包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40"/>
        <w:gridCol w:w="10"/>
        <w:gridCol w:w="12443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蒙古包外立面与传统蒙古包一致，不得使用彩钢等代替传统蒙古包外立面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客房应配备必要的家具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并且具备蒙古族特色家具。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客房应有舒适的床垫和床上棉织品（被套、被芯、床单、枕芯、枕套等）及毛巾。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具有蒙古族特色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蒙古族特色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水壶、茶杯。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客房应有充足的照明，有窗帘。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应有方便使用的卫生间，提供冷、热水。照明和排风应效果良好，排水通畅，有防滑防溅措施。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各区域应有方便使用的开关和电源插座。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就餐区域的餐具应具有蒙古族特色。（餐具、酒杯等）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厨房应有冷冻、冷藏设施，生、熟食品及半成食品分柜置放。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非住宿区域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应有适应所在地区气候的采暖、制冷设施，各区域通风良好。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就餐时可以伴有蒙古族歌曲及舞蹈。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5.7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接待人员应能用普通话提供服务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接待人员应掌握并应用相应的服务技能。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5.12</w:t>
            </w:r>
          </w:p>
        </w:tc>
        <w:tc>
          <w:tcPr>
            <w:tcW w:w="12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5.13</w:t>
            </w:r>
          </w:p>
        </w:tc>
        <w:tc>
          <w:tcPr>
            <w:tcW w:w="12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具有特色传统民族项目（迎接仪式下马酒、射箭、骑马、挤牛奶等）。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5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总体是否达标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80" w:lineRule="exact"/>
        <w:ind w:right="8" w:rightChars="4"/>
        <w:jc w:val="both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80" w:lineRule="exact"/>
        <w:ind w:right="8" w:rightChars="4"/>
        <w:jc w:val="center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II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（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蒙古包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5"/>
        <w:gridCol w:w="12457"/>
        <w:gridCol w:w="5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蒙古包外立面与传统蒙古包一致，不得使用彩钢等代替传统蒙古包外立面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周边环境应整洁干净，绿植维护较好。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客房应配备必要的家具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并且具备蒙古族特色家具。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摆放合理、方便使用、舒适美观。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客房应有舒适的床垫和柔软舒适的床上棉织品（被套、被芯、床单、枕芯、枕套及床衬垫等）及毛巾。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具有蒙古族特色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蒙古族特色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水壶、茶杯和饮用水。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客房应有充足的照明，有窗帘，隔音效果较好。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应有方便使用的卫生间，24小时供应冷水，定时供应热水。照明和排风应效果良好，排水通畅，有防滑防溅措施。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各区域应有满足游客需求、方便使用的开关和电源插座。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就餐区域的餐具应具有蒙古族特色。（餐具、酒杯等）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厨房应有与接待规模相匹配的冷冻、冷藏设施，生、熟食品及半成食品分柜置放。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非住宿区域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应有清洗、消毒场所，位置合理，整洁卫生，方便使用。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4.10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应有布局合理、方便使用的公共卫生间。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4.11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应有适应所在地区气候的采暖、制冷设施，效果较好，各区域通风良好。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应提供或推荐多种特色餐饮产品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就餐时可以伴有蒙古族歌曲及舞蹈。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5.7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接待人员应熟悉当地文化旅游资源和特色产品，用普通话提供服务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接待人员应掌握并熟练应用相应的服务技能。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5.12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接待人员应满足游客合理需求，提供相应服务。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5.13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5.15</w:t>
            </w:r>
          </w:p>
        </w:tc>
        <w:tc>
          <w:tcPr>
            <w:tcW w:w="1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具有特色传统民族项目（迎接仪式下马酒、射箭、骑马、挤牛奶等）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3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总体是否达标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ind w:right="8" w:rightChars="4"/>
        <w:jc w:val="both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ind w:right="8" w:rightChars="4"/>
        <w:jc w:val="center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（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蒙古包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3"/>
        <w:gridCol w:w="12601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 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蒙古包外立面与传统蒙古包一致，不得使用彩钢等代替传统蒙古包外立面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周边环境应整洁干净、环境优美。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客房应配备必要的家具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并且具备蒙古族特色家具。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摆放合理、方便使用、舒适美观。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客房应配备必要的家具，品质优良，摆放合理、方便使用、舒适美观。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具有蒙古族特色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客房应有品质优良的床垫和床上棉织品（被套、被芯、床单、枕芯、枕套及床衬垫等）及毛巾。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蒙古族特色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水壶、茶杯和饮用水，品质优良。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客房应有充足的照明，有窗帘，遮光和隔音效果较好。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客房应有方便舒适的独立卫生间，24小时供应冷、热水，客用品品质优良。照明和排风应效果良好，排水通畅，有防滑防溅措施。盥洗、洗浴、厕位布局合理。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各区域应有满足游客需求、方便使用的开关和电源插座。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应有专门的布草存放场所，位置合理，整洁卫生。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就餐区域的餐具应具有蒙古族特色。（餐具、酒杯等）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4.10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厨房应有与接待规模相匹配的冷冻、冷藏设施，生、熟食品及半成食品分柜置放。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非住宿区域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应有清洗、消毒场所，位置合理，整洁卫生，方便使用。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应有布局合理、整洁卫生、方便使用的公共卫生间。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应有适应所在地区气候的采暖、制冷设施，效果较好，各区域通风良好。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应有主题突出、氛围浓郁、与接待规模相匹配的公共活动区域，配置必要的休闲设施。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室内外装修应材质优良。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应提供或推荐多种特色餐饮产品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就餐时可以伴有蒙古族歌曲及舞蹈。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5.7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接待人员应熟悉当地文化旅游资源和特色产品，用普通话提供服务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接待人员应掌握并熟练应用相应的服务技能。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接待人员应满足游客合理需求，提供相应服务。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5.15</w:t>
            </w:r>
          </w:p>
        </w:tc>
        <w:tc>
          <w:tcPr>
            <w:tcW w:w="12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具有特色传统民族项目（迎接仪式下马酒、射箭、骑马、挤牛奶、讲述传统民俗故事等）。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应提供不同类型的特色客房。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应有倡导绿色消费、保护生态环境的措施。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应为所在乡村（社区）人员提供就业或发展机会，参与地方或社区公益事业活动。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总体是否达标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before="156" w:after="156"/>
        <w:ind w:right="8" w:rightChars="4"/>
        <w:jc w:val="both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楷体-GB2312">
    <w:altName w:val="宋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86B4B81-7169-4A73-9C1F-AA6B1C690BB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5"/>
                            </w:rPr>
                          </w:pPr>
                          <w:r>
                            <w:rPr>
                              <w:rStyle w:val="5"/>
                            </w:rP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PAGE  </w:instrText>
                          </w:r>
                          <w:r>
                            <w:rPr>
                              <w:rStyle w:val="5"/>
                            </w:rP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3</w:t>
                          </w:r>
                          <w:r>
                            <w:rPr>
                              <w:rStyle w:val="5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</w:rPr>
                    </w:pPr>
                    <w:r>
                      <w:rPr>
                        <w:rStyle w:val="5"/>
                      </w:rP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rPr>
                        <w:rStyle w:val="5"/>
                      </w:rPr>
                      <w:fldChar w:fldCharType="separate"/>
                    </w:r>
                    <w:r>
                      <w:rPr>
                        <w:rStyle w:val="5"/>
                      </w:rPr>
                      <w:t>3</w:t>
                    </w:r>
                    <w:r>
                      <w:rPr>
                        <w:rStyle w:val="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991D3"/>
    <w:multiLevelType w:val="multilevel"/>
    <w:tmpl w:val="56D991D3"/>
    <w:lvl w:ilvl="0" w:tentative="0">
      <w:start w:val="1"/>
      <w:numFmt w:val="decimal"/>
      <w:pStyle w:val="9"/>
      <w:suff w:val="nothing"/>
      <w:lvlText w:val="%1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29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64"/>
        </w:tabs>
        <w:ind w:left="3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90"/>
        </w:tabs>
        <w:ind w:left="469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YzZjg0OWU3OWFjN2IyM2U3MmQ2M2ExYTA0ZmIifQ=="/>
    <w:docVar w:name="KSO_WPS_MARK_KEY" w:val="80e36fe4-ea00-43cb-93ab-61f807b79118"/>
  </w:docVars>
  <w:rsids>
    <w:rsidRoot w:val="00000000"/>
    <w:rsid w:val="00C31925"/>
    <w:rsid w:val="04D90731"/>
    <w:rsid w:val="05BC5618"/>
    <w:rsid w:val="0DCC4C01"/>
    <w:rsid w:val="0E236E8B"/>
    <w:rsid w:val="0F2A424A"/>
    <w:rsid w:val="0FE062EB"/>
    <w:rsid w:val="12C81616"/>
    <w:rsid w:val="13F7077C"/>
    <w:rsid w:val="19E35F49"/>
    <w:rsid w:val="1C9D7B35"/>
    <w:rsid w:val="20E71F9A"/>
    <w:rsid w:val="259D124D"/>
    <w:rsid w:val="27925989"/>
    <w:rsid w:val="29645EB3"/>
    <w:rsid w:val="2B5C1966"/>
    <w:rsid w:val="2D71117A"/>
    <w:rsid w:val="30AF7702"/>
    <w:rsid w:val="38CC0DDB"/>
    <w:rsid w:val="39C64F50"/>
    <w:rsid w:val="3B8E1539"/>
    <w:rsid w:val="3C0B2B89"/>
    <w:rsid w:val="3D03738F"/>
    <w:rsid w:val="40077A42"/>
    <w:rsid w:val="48F72D2E"/>
    <w:rsid w:val="4E745DCD"/>
    <w:rsid w:val="4E7E10D4"/>
    <w:rsid w:val="54D2203E"/>
    <w:rsid w:val="55FA4B94"/>
    <w:rsid w:val="58B55EFF"/>
    <w:rsid w:val="59BD32BD"/>
    <w:rsid w:val="59D1500B"/>
    <w:rsid w:val="5A0B6B8C"/>
    <w:rsid w:val="5AB3646E"/>
    <w:rsid w:val="5B4B0D00"/>
    <w:rsid w:val="5E631C98"/>
    <w:rsid w:val="5F4D0008"/>
    <w:rsid w:val="603C0CB4"/>
    <w:rsid w:val="63950E07"/>
    <w:rsid w:val="66E1618F"/>
    <w:rsid w:val="68412233"/>
    <w:rsid w:val="6C5836B0"/>
    <w:rsid w:val="7053007F"/>
    <w:rsid w:val="77001640"/>
    <w:rsid w:val="7A5F224A"/>
    <w:rsid w:val="7B7F61CD"/>
    <w:rsid w:val="7FC2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二级无"/>
    <w:basedOn w:val="7"/>
    <w:qFormat/>
    <w:uiPriority w:val="0"/>
    <w:pPr>
      <w:spacing w:beforeLines="0" w:afterLines="0"/>
    </w:pPr>
    <w:rPr>
      <w:rFonts w:ascii="宋体" w:hAnsi="Times New Roman" w:eastAsia="宋体"/>
      <w:kern w:val="0"/>
    </w:rPr>
  </w:style>
  <w:style w:type="paragraph" w:customStyle="1" w:styleId="7">
    <w:name w:val="二级条标题"/>
    <w:basedOn w:val="8"/>
    <w:next w:val="1"/>
    <w:qFormat/>
    <w:uiPriority w:val="0"/>
    <w:pPr>
      <w:numPr>
        <w:ilvl w:val="0"/>
        <w:numId w:val="0"/>
      </w:numPr>
      <w:spacing w:beforeLines="50" w:afterLines="50"/>
      <w:outlineLvl w:val="3"/>
    </w:pPr>
    <w:rPr>
      <w:rFonts w:ascii="黑体" w:hAnsi="黑体"/>
      <w:kern w:val="2"/>
      <w:szCs w:val="21"/>
    </w:rPr>
  </w:style>
  <w:style w:type="paragraph" w:customStyle="1" w:styleId="8">
    <w:name w:val="一级条标题"/>
    <w:next w:val="9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">
    <w:name w:val="段"/>
    <w:qFormat/>
    <w:uiPriority w:val="0"/>
    <w:pPr>
      <w:numPr>
        <w:ilvl w:val="0"/>
        <w:numId w:val="1"/>
      </w:num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4525</Words>
  <Characters>4898</Characters>
  <Lines>0</Lines>
  <Paragraphs>0</Paragraphs>
  <TotalTime>9</TotalTime>
  <ScaleCrop>false</ScaleCrop>
  <LinksUpToDate>false</LinksUpToDate>
  <CharactersWithSpaces>4910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2023-09-09T08:48:00Z</dcterms:created>
  <dc:creator>HP</dc:creator>
  <cp:lastModifiedBy>Administrator</cp:lastModifiedBy>
  <cp:lastPrinted>2024-04-08T02:01:03Z</cp:lastPrinted>
  <dcterms:modified xsi:type="dcterms:W3CDTF">2024-04-08T02:10:37Z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9EA1C9624C2F4F9D9A2A301FD328EA84_12</vt:lpwstr>
  </property>
</Properties>
</file>