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jc w:val="both"/>
        <w:textAlignment w:val="auto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/>
        <w:jc w:val="center"/>
        <w:textAlignment w:val="auto"/>
        <w:rPr>
          <w:rFonts w:hint="eastAsia" w:ascii="CESI楷体-GB2312" w:hAnsi="CESI楷体-GB2312" w:eastAsia="CESI楷体-GB2312" w:cs="CESI楷体-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III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级旅游民宿划分条件及必备项目检查（木刻楞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val="en-US" w:eastAsia="zh-CN"/>
        </w:rPr>
        <w:t>宾馆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）</w:t>
      </w:r>
    </w:p>
    <w:tbl>
      <w:tblPr>
        <w:tblStyle w:val="3"/>
        <w:tblpPr w:leftFromText="180" w:rightFromText="180" w:vertAnchor="text" w:tblpXSpec="center" w:tblpY="1"/>
        <w:tblOverlap w:val="never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5"/>
        <w:gridCol w:w="12442"/>
        <w:gridCol w:w="6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项目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1.规范经营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1.1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Lines="0" w:afterLines="0"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应符合治安、卫生、环境保护、安全等有关规定与要求，取得当地政府要求的相关证照。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1.2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经营场地应符合本市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国土空间总体规划、所在地民宿发展有关规划。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服务项目应通过文字、图形方式公示，并标明营业时间，收费项目应明码标价。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经营者应定期向文化和旅游行政部门报送统计调查数据，及时向相关部门上报突发事件等信息。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2.安全卫生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2.1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经营场地无地质灾害和其他影响公共安全的隐患。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2.2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易发生危险的区域和设施应设置安全警示标志，安全警示标志应清晰、醒目；易燃、易爆物品的储存和管理应采取必要的防护措施，符合相关法律法规。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2.3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应配备必要的防盗、应急、逃生安全设施，确保游客和从业人员人身和财产安全。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2.4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应建立各类相关安全管理制度和突发事件应急预案，落实安全责任，定期演练。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食品来源、加工、销售应符合相关食品安全国家标准要求。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从业人员应按照要求持健康证上岗。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2.7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有必要的消防设施（消火栓、灭火器、应急指示灯、疏散指示标志等），且有疏散通道、安全出口符合标准，布置防火间距，电气线路应金属穿管保护等。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3.环境和建筑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生活用水（包括自备水源和二次供水）应符合GB5749要求。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室内外装修与用材应符合环保规定，达到GB50222的要求。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应符合木刻楞特色、外立面窗户上应具有雕刻特色、窗花。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3.3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建设、运营应因地制宜，采取节能减排措施，污水统一截污纳管或自行有效处理达标排放。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周边环境应整洁干净。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建筑外观应与周边环境相协调。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经营用客房不超过4层且建筑面积不超过800m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4.设施和设备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客房应配备必要的家具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并且具备俄罗斯民族特色家具。（不限于纺织技艺摆件、挂件，观赏性小品、壁炉等）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客房应有舒适的床垫和床上棉织品（被套、被芯、床单、枕芯、枕套等）及毛巾。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具有俄罗斯族特色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俄式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水壶、茶杯。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客房应有充足的照明，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俄式特色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窗帘。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应有方便使用的卫生间，提供冷、热水。照明和排风应效果良好，排水通畅，有防滑防溅措施。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各区域应有方便使用的开关和电源插座。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4.7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厨房应有消毒设施，有效使用。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就餐区域的餐具应具有俄罗斯族特色。（餐具、酒杯、烛台等）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厨房应有冷冻、冷藏设施，生、熟食品及半成食品分柜置放。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应有适应所在地区气候的采暖、制冷设施，各区域通风良好。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5.服务和接待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各区域应整洁、卫生，相关设施应安全有效。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5.2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客房床单、被套、枕套、毛巾等应做到每客必换，并能应游客要求提供相应服务。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拖鞋、杯具等公用物品应一客一消毒。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5.4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卫生间应每天清理不少于一次，无异味、无积水、无污渍。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应采取有效的防虫、防蛇、防鼠等措施。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5.6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提供餐饮服务时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制定并严格执行制止餐饮浪费行为的相应措施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就餐时可以伴有俄罗斯歌曲及舞蹈。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5.7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民宿主人应参与接待，邻里关系融洽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接待人员应热情好客，穿着整齐清洁，礼仪礼节得当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5.9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接待人员应能用普通话提供服务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5.10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接待人员应掌握并应用相应的服务技能。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5.11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接待人员应保护游客隐私，尊重游客的宗教信仰与风俗习惯，保护游客的合法权益。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5.12</w:t>
            </w:r>
          </w:p>
        </w:tc>
        <w:tc>
          <w:tcPr>
            <w:tcW w:w="12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夜间应有值班人员或值班电话。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5.13</w:t>
            </w:r>
          </w:p>
        </w:tc>
        <w:tc>
          <w:tcPr>
            <w:tcW w:w="1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具有特色传统民族项目（迎接仪式品尝列巴沾盐、格瓦斯、观赏民族舞蹈、抢棍、体验列巴制作、）。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417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6.特色和其他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6.1</w:t>
            </w:r>
          </w:p>
        </w:tc>
        <w:tc>
          <w:tcPr>
            <w:tcW w:w="12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应为所在乡村（社区）人员提供就业或发展机会。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2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总体是否达标</w:t>
            </w: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80" w:lineRule="exact"/>
        <w:ind w:right="8" w:rightChars="4"/>
        <w:jc w:val="both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280" w:lineRule="exact"/>
        <w:ind w:right="8" w:rightChars="4"/>
        <w:jc w:val="center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II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级旅游民宿划分条件及必备项目检查（木刻楞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val="en-US" w:eastAsia="zh-CN"/>
        </w:rPr>
        <w:t>宾馆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）</w:t>
      </w:r>
    </w:p>
    <w:tbl>
      <w:tblPr>
        <w:tblStyle w:val="3"/>
        <w:tblpPr w:leftFromText="180" w:rightFromText="180" w:vertAnchor="text" w:tblpXSpec="center" w:tblpY="1"/>
        <w:tblOverlap w:val="never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2467"/>
        <w:gridCol w:w="5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序号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1.规范经营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1.1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应符合治安、卫生、环境保护、安全等有关规定与要求，取得当地政府要求的相关证照。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1.2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经营场地应符合本市县国土空间总体规划、所在地民宿发展有关规划。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服务项目应通过文字、图形方式公示，并标明营业时间，收费项目应明码标价。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经营者应定期向文化和旅游行政部门报送统计调查数据，及时向相关部门上报突发事件等信息。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2.安全卫生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2.1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经营场地无地质灾害和其他影响公共安全的隐患。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2.2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易发生危险的区域和设施应设置安全警示标志，安全警示标志应清晰、醒目；易燃、易爆物品的储存和管理应采取必要的防护措施，符合相关法律法规。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2.3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应配备必要的防盗、应急、逃生安全设施，确保游客和从业人员人身和财产安全。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2.4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应建立各类相关安全管理制度和突发事件应急预案，落实安全责任，定期演练。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食品来源、加工、销售应符合相关食品安全国家标准要求。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从业人员应按照要求持健康证上岗。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2.7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有必要的消防设施（消火栓、灭火器、应急指示灯、疏散指示标志等），且有疏散通道、安全出口符合标准，布置防火间距，电气线路应金属穿管保护等。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3.环境和建筑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生活用水（包括自备水源和二次供水）应符合GB5749要求。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室内外装修与用材应符合环保规定，达到GB 50222的要求。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应符合木刻楞特色、外立面窗户上应具有雕刻特色、窗花。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3.3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建设、运营应因地制宜，采取节能减排措施，污水统一截污纳管或自行有效处理达标排放。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周边环境应整洁干净，绿植维护较好。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建筑外观应与周边环境相协调。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经营用客房不超过4层且建筑面积不超过800m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4.设施和设备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客房应配备必要的家具，摆放合理、方便使用、舒适美观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并且具备俄罗斯民族特色家具。（不限于纺织技艺摆件、挂件，观赏性小品、壁炉等）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客房应有舒适的床垫和柔软舒适的床上棉织品（被套、被芯、床单、枕芯、枕套及床衬垫等）及毛巾。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具有俄罗斯族特色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俄式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水壶、茶杯。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客房应有充足的照明，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俄式特色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窗帘，隔音效果较好。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应有方便使用的卫生间，24小时供应冷水，定时供应热水。照明和排风应效果良好，排水通畅，有防滑防溅措施。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各区域应有满足游客需求、方便使用的开关和电源插座。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4.7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厨房应有消毒设施，有效使用。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就餐区域的餐具应具有俄罗斯族特色。（餐具、酒杯、烛台等）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厨房应有与接待规模相匹配的冷冻、冷藏设施，生、熟食品及半成食品分柜置放。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应有清洗、消毒场所，位置合理，整洁卫生，方便使用。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4.10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应有布局合理、方便使用的公共卫生间。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4.11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应有适应所在地区气候的采暖、制冷设施，效果较好，各区域通风良好。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5.服务和接待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各区域应整洁、卫生，相关设施应安全有效。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5.2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客房床单、被套、枕套、毛巾等应做到每客必换，并能应游客要求提供相应服务。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拖鞋、杯具等公用物品应一客一消毒。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5.4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卫生间应每天清理不少于一次，无异味、无积水、无污渍。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应采取有效的防虫、防蛇、防鼠等措施。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5.6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应提供或推荐多种特色餐饮产品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就餐时可以伴有俄罗斯歌曲及舞蹈。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5.7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提供餐饮服务时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制定并严格执行制止餐饮浪费行为的相应措施。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民宿主人应参与接待，邻里关系融洽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5.9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接待人员应热情好客，穿着整齐清洁，礼仪礼节得当。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5.10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接待人员应熟悉当地文化旅游资源和特色产品，用普通话提供服务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5.11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接待人员应掌握并熟练应用相应的服务技能。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5.12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接待人员应满足游客合理需求，提供相应服务。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5.13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接待人员应保护游客隐私，尊重游客的宗教信仰与风俗习惯，保护游客的合法权益。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5.14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夜间应有值班人员或值班电话。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5.15</w:t>
            </w:r>
          </w:p>
        </w:tc>
        <w:tc>
          <w:tcPr>
            <w:tcW w:w="124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具有特色传统民族项目（迎接仪式品尝列巴沾盐、格瓦斯、观赏民族舞蹈、抢棍、体验列巴制作、）。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6.特色和其他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6.1</w:t>
            </w:r>
          </w:p>
        </w:tc>
        <w:tc>
          <w:tcPr>
            <w:tcW w:w="1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应为所在乡村（社区）人员提供就业或发展机会。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3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ind w:left="13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总体是否达标</w:t>
            </w:r>
          </w:p>
        </w:tc>
        <w:tc>
          <w:tcPr>
            <w:tcW w:w="8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ind w:right="8" w:rightChars="4"/>
        <w:jc w:val="both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ind w:right="8" w:rightChars="4"/>
        <w:jc w:val="center"/>
        <w:textAlignment w:val="auto"/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I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级旅游民宿划分条件及必备项目检查（木刻楞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  <w:lang w:val="en-US" w:eastAsia="zh-CN"/>
        </w:rPr>
        <w:t>宾馆</w:t>
      </w:r>
      <w:r>
        <w:rPr>
          <w:rFonts w:hint="eastAsia" w:ascii="CESI楷体-GB2312" w:hAnsi="CESI楷体-GB2312" w:eastAsia="CESI楷体-GB2312" w:cs="CESI楷体-GB2312"/>
          <w:b/>
          <w:bCs/>
          <w:sz w:val="28"/>
          <w:szCs w:val="28"/>
        </w:rPr>
        <w:t>）</w:t>
      </w:r>
    </w:p>
    <w:tbl>
      <w:tblPr>
        <w:tblStyle w:val="3"/>
        <w:tblpPr w:leftFromText="180" w:rightFromText="180" w:vertAnchor="text" w:tblpXSpec="center" w:tblpY="1"/>
        <w:tblOverlap w:val="never"/>
        <w:tblW w:w="14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"/>
        <w:gridCol w:w="12599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序号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项目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1.规范经营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应符合治安、卫生、环境保护、安全等有关规定与要求，取得当地政府要求的相关证照。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经营场地应符合本市县国土空间总体规划、所在地民宿发展有关规划。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服务项目应通过文字、图形方式公示，并标明营业时间，收费项目应明码标价。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1.4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经营者应定期向文化和旅游行政部门报送统计调查数据，及时向相关部门上报突发事件等信息。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2.安全卫生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经营场地无地质灾害和其他影响公共安全的隐患。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易发生危险的区域和设施应设置安全警示标志，安全警示标志应清晰、醒目；易燃、易爆物品的储存和管理应采取必要的防护措施，符合相关法律法规。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应配备必要的防盗、应急、逃生安全设施，确保游客和从业人员人身和财产安全。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应建立各类相关安全管理制度和突发事件应急预案，落实安全责任，定期演练。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食品来源、加工、销售应符合相关食品安全国家标准要求。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2.6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从业人员应按照要求持健康证上岗。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2.7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2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有必要的消防设施（消火栓、灭火器、应急指示灯、疏散指示标志等），且有疏散通道、安全出口符合标准，布置防火间距，电气线路应金属穿管保护等。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3.环境和建筑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生活用水（包括自备水源和二次供水）应符合GB5749要求。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室内外装修与用材应符合环保规定，达到GB 50222的要求。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应符合木刻楞特色、外立面窗户上应具有雕刻特色、窗花。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建设、运营应因地制宜，采取节能减排措施，污水统一截污纳管或自行有效处理达标排放。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周边环境应整洁干净、环境优美。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建筑外观应与周边环境相协调。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3.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经营用客房不超过4层且建筑面积不超过800m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vertAlign w:val="superscript"/>
              </w:rPr>
              <w:t>2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4.设施和设备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客房、餐厅、公共活动等区域应布局合理。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both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bookmarkStart w:id="0" w:name="_GoBack" w:colFirst="0" w:colLast="0"/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客房应配备必要的家具，品质优良，摆放合理、方便使用、舒适美观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并且具备俄罗斯民族特色家具。（不限于纺织技艺摆件、挂件，观赏性小品、壁炉等）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客房应有品质优良的床垫和床上棉织品（被套、被芯、床单、枕芯、枕套及床衬垫等）及毛巾。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具有俄罗斯族特色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俄式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水壶、茶杯和饮用水，品质优良。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89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客房应有充足的照明，有窗帘，遮光和隔音效果较好。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4.6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客房应有方便舒适的独立卫生间，24小时供应冷、热水，客用品品质优良。照明和排风应效果良好，排水通畅，有防滑防溅措施。盥洗、洗浴、厕位布局合理。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4.7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各区域应有满足游客需求、方便使用的开关和电源插座。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4.8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应有专门的布草存放场所，位置合理，整洁卫生。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4.9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厨房应有消毒设施，有效使用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就餐区域的餐具应具有俄罗斯族特色。（餐具、酒杯、烛台等）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4.10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厨房应有与接待规模相匹配的冷冻、冷藏设施，生、熟食品及半成食品分柜置放。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应有清洗、消毒场所，位置合理，整洁卫生，方便使用。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应有布局合理、整洁卫生、方便使用的公共卫生间。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应有适应所在地区气候的采暖、制冷设施，效果较好，各区域通风良好。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应有主题突出、氛围浓郁、与接待规模相匹配的公共活动区域，配置必要的休闲设施。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4.15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室内外装修应材质优良。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5.服务和接待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各区域应整洁、卫生，相关设施应安全有效。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客房床单、被套、枕套、毛巾等应做到每客必换，并能应游客要求提供相应服务。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拖鞋、杯具等公用物品应一客一消毒。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卫生间应每天清理不少于一次，无异味、无积水、无污渍。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应采取有效的防虫、防蛇、防鼠等措施。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5.6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应提供或推荐多种特色餐饮产品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val="en-US" w:eastAsia="zh-CN"/>
              </w:rPr>
              <w:t>就餐时可以伴有俄罗斯歌曲及舞蹈。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5.7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提供餐饮服务时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  <w:lang w:eastAsia="zh-CN"/>
              </w:rPr>
              <w:t>应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highlight w:val="none"/>
              </w:rPr>
              <w:t>制定并严格执行制止餐饮浪费行为的相应措施。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5.8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民宿主人应参与接待，邻里关系融洽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5.9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接待人员应热情好客，穿着整齐清洁，礼仪礼节得当。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5.10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接待人员应熟悉当地文化旅游资源和特色产品，用普通话提供服务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并向游客讲述民俗故事。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接待人员应掌握并熟练应用相应的服务技能。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接待人员应满足游客合理需求，提供相应服务。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5.13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接待人员应保护游客隐私，尊重游客的宗教信仰与风俗习惯，保护游客的合法权益。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5.14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夜间应有值班人员或值班电话。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5.15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left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具有特色传统民族项目（迎接仪式品尝列巴沾盐、格瓦斯、观赏民族舞蹈、抢棍、体验列巴制作、）。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41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6.特色和其他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6.1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应提供不同类型的特色客房。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6.2</w:t>
            </w:r>
          </w:p>
        </w:tc>
        <w:tc>
          <w:tcPr>
            <w:tcW w:w="1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应有倡导绿色消费、保护生态环境的措施。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II级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增加项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7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6.3</w:t>
            </w:r>
          </w:p>
        </w:tc>
        <w:tc>
          <w:tcPr>
            <w:tcW w:w="1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应为所在乡村（社区）人员提供就业或发展机会，参与地方或社区公益事业活动。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33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ind w:left="13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总体是否达标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SI楷体-GB2312">
    <w:altName w:val="宋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5"/>
                            </w:rPr>
                          </w:pPr>
                          <w:r>
                            <w:rPr>
                              <w:rStyle w:val="5"/>
                            </w:rPr>
                            <w:fldChar w:fldCharType="begin"/>
                          </w:r>
                          <w:r>
                            <w:rPr>
                              <w:rStyle w:val="5"/>
                            </w:rPr>
                            <w:instrText xml:space="preserve">PAGE  </w:instrText>
                          </w:r>
                          <w:r>
                            <w:rPr>
                              <w:rStyle w:val="5"/>
                            </w:rPr>
                            <w:fldChar w:fldCharType="separate"/>
                          </w:r>
                          <w:r>
                            <w:rPr>
                              <w:rStyle w:val="5"/>
                            </w:rPr>
                            <w:t>3</w:t>
                          </w:r>
                          <w:r>
                            <w:rPr>
                              <w:rStyle w:val="5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5"/>
                      </w:rPr>
                    </w:pPr>
                    <w:r>
                      <w:rPr>
                        <w:rStyle w:val="5"/>
                      </w:rPr>
                      <w:fldChar w:fldCharType="begin"/>
                    </w:r>
                    <w:r>
                      <w:rPr>
                        <w:rStyle w:val="5"/>
                      </w:rPr>
                      <w:instrText xml:space="preserve">PAGE  </w:instrText>
                    </w:r>
                    <w:r>
                      <w:rPr>
                        <w:rStyle w:val="5"/>
                      </w:rPr>
                      <w:fldChar w:fldCharType="separate"/>
                    </w:r>
                    <w:r>
                      <w:rPr>
                        <w:rStyle w:val="5"/>
                      </w:rPr>
                      <w:t>3</w:t>
                    </w:r>
                    <w:r>
                      <w:rPr>
                        <w:rStyle w:val="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991D3"/>
    <w:multiLevelType w:val="multilevel"/>
    <w:tmpl w:val="56D991D3"/>
    <w:lvl w:ilvl="0" w:tentative="0">
      <w:start w:val="1"/>
      <w:numFmt w:val="decimal"/>
      <w:pStyle w:val="9"/>
      <w:suff w:val="nothing"/>
      <w:lvlText w:val="%1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297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8"/>
      <w:suff w:val="nothing"/>
      <w:lvlText w:val="%1.%2.%3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color w:val="auto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13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64"/>
        </w:tabs>
        <w:ind w:left="3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90"/>
        </w:tabs>
        <w:ind w:left="469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NjYzZjg0OWU3OWFjN2IyM2U3MmQ2M2ExYTA0ZmIifQ=="/>
    <w:docVar w:name="KSO_WPS_MARK_KEY" w:val="90b6b63a-08c1-42d1-9a54-9fd40e30c396"/>
  </w:docVars>
  <w:rsids>
    <w:rsidRoot w:val="00000000"/>
    <w:rsid w:val="02191FC0"/>
    <w:rsid w:val="02AC386F"/>
    <w:rsid w:val="04093FCD"/>
    <w:rsid w:val="075A7AEE"/>
    <w:rsid w:val="08D631A4"/>
    <w:rsid w:val="0B1B66BF"/>
    <w:rsid w:val="0D044AF9"/>
    <w:rsid w:val="0DCC4C01"/>
    <w:rsid w:val="11966B79"/>
    <w:rsid w:val="13F866C4"/>
    <w:rsid w:val="14052232"/>
    <w:rsid w:val="14411E19"/>
    <w:rsid w:val="15997B37"/>
    <w:rsid w:val="16D747CD"/>
    <w:rsid w:val="196A6809"/>
    <w:rsid w:val="1A051B3B"/>
    <w:rsid w:val="1AF9023A"/>
    <w:rsid w:val="1C2269D4"/>
    <w:rsid w:val="1E0854E5"/>
    <w:rsid w:val="1F5A0233"/>
    <w:rsid w:val="26C05702"/>
    <w:rsid w:val="271F7725"/>
    <w:rsid w:val="289C366A"/>
    <w:rsid w:val="2AA5068E"/>
    <w:rsid w:val="2BAF4BB9"/>
    <w:rsid w:val="2D1E4F96"/>
    <w:rsid w:val="30314FE0"/>
    <w:rsid w:val="3084313D"/>
    <w:rsid w:val="36BB3856"/>
    <w:rsid w:val="392C5253"/>
    <w:rsid w:val="3A233BEC"/>
    <w:rsid w:val="3E950E30"/>
    <w:rsid w:val="3FFF47B3"/>
    <w:rsid w:val="42497F67"/>
    <w:rsid w:val="42927B60"/>
    <w:rsid w:val="44880317"/>
    <w:rsid w:val="4E99207E"/>
    <w:rsid w:val="50C97C74"/>
    <w:rsid w:val="50DC644B"/>
    <w:rsid w:val="53DD2C05"/>
    <w:rsid w:val="55937A20"/>
    <w:rsid w:val="57BE68AA"/>
    <w:rsid w:val="57FF0CB0"/>
    <w:rsid w:val="592B57DC"/>
    <w:rsid w:val="59305585"/>
    <w:rsid w:val="5AD41144"/>
    <w:rsid w:val="5C6250D0"/>
    <w:rsid w:val="5E93283E"/>
    <w:rsid w:val="5FC94A29"/>
    <w:rsid w:val="619C41AD"/>
    <w:rsid w:val="656058C0"/>
    <w:rsid w:val="6759214B"/>
    <w:rsid w:val="6EE82732"/>
    <w:rsid w:val="7219547B"/>
    <w:rsid w:val="72563E57"/>
    <w:rsid w:val="72DB435C"/>
    <w:rsid w:val="75630D65"/>
    <w:rsid w:val="79052133"/>
    <w:rsid w:val="7A556EAE"/>
    <w:rsid w:val="7A866730"/>
    <w:rsid w:val="7BF21BA4"/>
    <w:rsid w:val="7C484810"/>
    <w:rsid w:val="7F5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二级无"/>
    <w:basedOn w:val="7"/>
    <w:qFormat/>
    <w:uiPriority w:val="0"/>
    <w:pPr>
      <w:spacing w:beforeLines="0" w:afterLines="0"/>
    </w:pPr>
    <w:rPr>
      <w:rFonts w:ascii="宋体" w:hAnsi="Times New Roman" w:eastAsia="宋体"/>
      <w:kern w:val="0"/>
    </w:rPr>
  </w:style>
  <w:style w:type="paragraph" w:customStyle="1" w:styleId="7">
    <w:name w:val="二级条标题"/>
    <w:basedOn w:val="8"/>
    <w:next w:val="1"/>
    <w:qFormat/>
    <w:uiPriority w:val="0"/>
    <w:pPr>
      <w:numPr>
        <w:ilvl w:val="0"/>
        <w:numId w:val="0"/>
      </w:numPr>
      <w:spacing w:beforeLines="50" w:afterLines="50"/>
      <w:outlineLvl w:val="3"/>
    </w:pPr>
    <w:rPr>
      <w:rFonts w:ascii="黑体" w:hAnsi="黑体"/>
      <w:kern w:val="2"/>
      <w:szCs w:val="21"/>
    </w:rPr>
  </w:style>
  <w:style w:type="paragraph" w:customStyle="1" w:styleId="8">
    <w:name w:val="一级条标题"/>
    <w:next w:val="9"/>
    <w:qFormat/>
    <w:uiPriority w:val="0"/>
    <w:pPr>
      <w:numPr>
        <w:ilvl w:val="2"/>
        <w:numId w:val="1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">
    <w:name w:val="段"/>
    <w:qFormat/>
    <w:uiPriority w:val="0"/>
    <w:pPr>
      <w:numPr>
        <w:ilvl w:val="0"/>
        <w:numId w:val="1"/>
      </w:num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4629</Words>
  <Characters>5001</Characters>
  <Lines>0</Lines>
  <Paragraphs>0</Paragraphs>
  <TotalTime>10</TotalTime>
  <ScaleCrop>false</ScaleCrop>
  <LinksUpToDate>false</LinksUpToDate>
  <CharactersWithSpaces>5012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2023-09-09T08:48:00Z</dcterms:created>
  <dc:creator>HP</dc:creator>
  <cp:lastModifiedBy>Administrator</cp:lastModifiedBy>
  <cp:lastPrinted>2024-04-08T02:01:56Z</cp:lastPrinted>
  <dcterms:modified xsi:type="dcterms:W3CDTF">2024-04-08T02:10:41Z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9EA1C9624C2F4F9D9A2A301FD328EA84_12</vt:lpwstr>
  </property>
</Properties>
</file>