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E7F2C6">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额尔古纳市卫生健康委员会2024年度</w:t>
      </w:r>
    </w:p>
    <w:p w14:paraId="0938F858">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“双随机、一公开”跨部门抽查工作结果公示</w:t>
      </w:r>
    </w:p>
    <w:p w14:paraId="0C9E5705">
      <w:pPr>
        <w:pStyle w:val="2"/>
        <w:rPr>
          <w:rFonts w:hint="eastAsia"/>
          <w:lang w:val="en-US" w:eastAsia="zh-CN"/>
        </w:rPr>
      </w:pPr>
    </w:p>
    <w:tbl>
      <w:tblPr>
        <w:tblStyle w:val="3"/>
        <w:tblW w:w="4892"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8"/>
        <w:gridCol w:w="2581"/>
        <w:gridCol w:w="5078"/>
        <w:gridCol w:w="1617"/>
      </w:tblGrid>
      <w:tr w14:paraId="333A5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69646">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lang w:val="en-US" w:eastAsia="zh-CN"/>
              </w:rPr>
              <w:t>序号</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3E0A8">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lang w:val="en-US" w:eastAsia="zh-CN"/>
              </w:rPr>
              <w:t>主体名称</w:t>
            </w:r>
          </w:p>
        </w:tc>
        <w:tc>
          <w:tcPr>
            <w:tcW w:w="2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6C6D9">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lang w:val="en-US" w:eastAsia="zh-CN"/>
              </w:rPr>
              <w:t>检查事项</w:t>
            </w:r>
          </w:p>
        </w:tc>
        <w:tc>
          <w:tcPr>
            <w:tcW w:w="8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F3C67">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lang w:val="en-US" w:eastAsia="zh-CN"/>
              </w:rPr>
              <w:t>检查结果</w:t>
            </w:r>
          </w:p>
        </w:tc>
      </w:tr>
      <w:tr w14:paraId="7ED79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3" w:hRule="atLeast"/>
          <w:jc w:val="center"/>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BC7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3D8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仿宋_GB2312" w:hAnsi="宋体" w:eastAsia="仿宋_GB2312" w:cs="仿宋_GB2312"/>
                <w:i w:val="0"/>
                <w:color w:val="000000"/>
                <w:kern w:val="0"/>
                <w:sz w:val="28"/>
                <w:szCs w:val="28"/>
                <w:u w:val="none"/>
                <w:lang w:val="en-US" w:eastAsia="zh-CN" w:bidi="ar"/>
              </w:rPr>
              <w:t>额尔古纳市拉布大林名门音乐俱乐部</w:t>
            </w:r>
          </w:p>
        </w:tc>
        <w:tc>
          <w:tcPr>
            <w:tcW w:w="2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0BEB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仿宋_GB2312" w:hAnsi="宋体" w:eastAsia="仿宋_GB2312" w:cs="仿宋_GB2312"/>
                <w:i w:val="0"/>
                <w:color w:val="000000"/>
                <w:kern w:val="0"/>
                <w:sz w:val="28"/>
                <w:szCs w:val="28"/>
                <w:u w:val="none"/>
                <w:lang w:val="en-US" w:eastAsia="zh-CN" w:bidi="ar"/>
              </w:rPr>
              <w:t>对未按照规定办理公共场所</w:t>
            </w:r>
            <w:bookmarkStart w:id="0" w:name="_GoBack"/>
            <w:bookmarkEnd w:id="0"/>
            <w:r>
              <w:rPr>
                <w:rFonts w:hint="eastAsia" w:ascii="仿宋_GB2312" w:hAnsi="宋体" w:eastAsia="仿宋_GB2312" w:cs="仿宋_GB2312"/>
                <w:i w:val="0"/>
                <w:color w:val="000000"/>
                <w:kern w:val="0"/>
                <w:sz w:val="28"/>
                <w:szCs w:val="28"/>
                <w:u w:val="none"/>
                <w:lang w:val="en-US" w:eastAsia="zh-CN" w:bidi="ar"/>
              </w:rPr>
              <w:t>卫生许可证复核手续的检查；对未按照规定索取公共卫生用品检验合格证明和其他相关资料的检查；公共场所经营者安排未获得有效健康合格证明的从业人员从事直接为顾客服务工作的检查。</w:t>
            </w:r>
          </w:p>
        </w:tc>
        <w:tc>
          <w:tcPr>
            <w:tcW w:w="8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5E6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仿宋_GB2312" w:hAnsi="宋体" w:eastAsia="仿宋_GB2312" w:cs="仿宋_GB2312"/>
                <w:i w:val="0"/>
                <w:color w:val="000000"/>
                <w:kern w:val="0"/>
                <w:sz w:val="28"/>
                <w:szCs w:val="28"/>
                <w:u w:val="none"/>
                <w:lang w:val="en-US" w:eastAsia="zh-CN" w:bidi="ar"/>
              </w:rPr>
              <w:t>未发现问题</w:t>
            </w:r>
          </w:p>
        </w:tc>
      </w:tr>
    </w:tbl>
    <w:p w14:paraId="1D932F70">
      <w:pPr>
        <w:jc w:val="center"/>
        <w:rPr>
          <w:rFonts w:hint="eastAsia" w:ascii="宋体" w:hAnsi="宋体" w:eastAsia="宋体" w:cs="宋体"/>
        </w:rPr>
      </w:pPr>
    </w:p>
    <w:sectPr>
      <w:pgSz w:w="11906" w:h="16838"/>
      <w:pgMar w:top="1440" w:right="964" w:bottom="1440" w:left="96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dlOGQwNDNkN2NkNzdmNTM4ODI4MTJjZDc5Njc1MDIifQ=="/>
  </w:docVars>
  <w:rsids>
    <w:rsidRoot w:val="5E9778DD"/>
    <w:rsid w:val="01D803E5"/>
    <w:rsid w:val="041D3936"/>
    <w:rsid w:val="26454E1D"/>
    <w:rsid w:val="2AF74DF0"/>
    <w:rsid w:val="3D300D13"/>
    <w:rsid w:val="3FC714BD"/>
    <w:rsid w:val="4C121D12"/>
    <w:rsid w:val="4DBE72D0"/>
    <w:rsid w:val="4E830631"/>
    <w:rsid w:val="5E9778DD"/>
    <w:rsid w:val="5EC52588"/>
    <w:rsid w:val="61440CFC"/>
    <w:rsid w:val="62F67840"/>
    <w:rsid w:val="75584995"/>
    <w:rsid w:val="772461E7"/>
    <w:rsid w:val="78816908"/>
    <w:rsid w:val="7FB346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2"/>
    <w:basedOn w:val="1"/>
    <w:qFormat/>
    <w:uiPriority w:val="0"/>
    <w:pPr>
      <w:spacing w:line="480" w:lineRule="auto"/>
    </w:pPr>
  </w:style>
  <w:style w:type="character" w:customStyle="1" w:styleId="5">
    <w:name w:val="font21"/>
    <w:basedOn w:val="4"/>
    <w:qFormat/>
    <w:uiPriority w:val="0"/>
    <w:rPr>
      <w:rFonts w:ascii="Arial" w:hAnsi="Arial" w:cs="Arial"/>
      <w:b/>
      <w:bCs/>
      <w:color w:val="000000"/>
      <w:sz w:val="32"/>
      <w:szCs w:val="32"/>
      <w:u w:val="none"/>
    </w:rPr>
  </w:style>
  <w:style w:type="character" w:customStyle="1" w:styleId="6">
    <w:name w:val="font11"/>
    <w:basedOn w:val="4"/>
    <w:qFormat/>
    <w:uiPriority w:val="0"/>
    <w:rPr>
      <w:rFonts w:hint="eastAsia" w:ascii="宋体" w:hAnsi="宋体" w:eastAsia="宋体" w:cs="宋体"/>
      <w:b/>
      <w:bCs/>
      <w:color w:val="000000"/>
      <w:sz w:val="32"/>
      <w:szCs w:val="32"/>
      <w:u w:val="none"/>
    </w:rPr>
  </w:style>
  <w:style w:type="character" w:customStyle="1" w:styleId="7">
    <w:name w:val="font41"/>
    <w:basedOn w:val="4"/>
    <w:qFormat/>
    <w:uiPriority w:val="0"/>
    <w:rPr>
      <w:rFonts w:ascii="Arial" w:hAnsi="Arial" w:cs="Arial"/>
      <w:b/>
      <w:bCs/>
      <w:color w:val="000000"/>
      <w:sz w:val="32"/>
      <w:szCs w:val="32"/>
      <w:u w:val="none"/>
    </w:rPr>
  </w:style>
  <w:style w:type="character" w:customStyle="1" w:styleId="8">
    <w:name w:val="font51"/>
    <w:basedOn w:val="4"/>
    <w:qFormat/>
    <w:uiPriority w:val="0"/>
    <w:rPr>
      <w:rFonts w:ascii="Arial" w:hAnsi="Arial" w:cs="Arial"/>
      <w:b/>
      <w:bCs/>
      <w:color w:val="000000"/>
      <w:sz w:val="32"/>
      <w:szCs w:val="3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1025</Words>
  <Characters>1028</Characters>
  <Lines>0</Lines>
  <Paragraphs>0</Paragraphs>
  <TotalTime>1</TotalTime>
  <ScaleCrop>false</ScaleCrop>
  <LinksUpToDate>false</LinksUpToDate>
  <CharactersWithSpaces>1028</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2023-10-19T09:15:00Z</dcterms:created>
  <dc:creator>机智嘟</dc:creator>
  <cp:lastModifiedBy>机智嘟</cp:lastModifiedBy>
  <cp:lastPrinted>2024-11-13T01:43:01Z</cp:lastPrinted>
  <dcterms:modified xsi:type="dcterms:W3CDTF">2024-11-13T01:44:49Z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A2C1639A068441E8AF67C585814C7C54_13</vt:lpwstr>
  </property>
</Properties>
</file>